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jc w:val="center"/>
        <w:rPr>
          <w:sz w:val="22"/>
          <w:szCs w:val="22"/>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3">
      <w:pPr>
        <w:rPr>
          <w:sz w:val="22"/>
          <w:szCs w:val="22"/>
        </w:rPr>
      </w:pPr>
      <w:r>
        <w:rPr>
          <w:rtl w:val="0"/>
        </w:rPr>
      </w:r>
    </w:p>
    <w:p w:rsidR="00000000" w:rsidDel="00000000" w:rsidP="00000000" w:rsidRDefault="00000000" w:rsidRPr="00000000" w14:paraId="00000004">
      <w:pPr>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RONPA0006ZPB</w:t>
      </w:r>
    </w:p>
    <w:p w:rsidR="00000000" w:rsidDel="00000000" w:rsidP="00000000" w:rsidRDefault="00000000" w:rsidRPr="00000000" w14:paraId="00000006">
      <w:pPr>
        <w:rPr>
          <w:sz w:val="22"/>
          <w:szCs w:val="22"/>
        </w:rPr>
      </w:pPr>
      <w:r>
        <w:rPr>
          <w:i w:val="1"/>
          <w:iCs w:val="1"/>
          <w:color w:val="808080"/>
          <w:sz w:val="22"/>
          <w:szCs w:val="22"/>
          <w:rtl w:val="0"/>
        </w:rPr>
        <w:t xml:space="preserve">*Codare temporară, aceasta va fi actualizată conform specificațiilor de raportare</w:t>
      </w:r>
      <w:r>
        <w:rPr>
          <w:rtl w:val="0"/>
        </w:rPr>
      </w:r>
    </w:p>
    <w:p w:rsidR="00000000" w:rsidDel="00000000" w:rsidP="00000000" w:rsidRDefault="00000000" w:rsidRPr="00000000" w14:paraId="00000007">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Parcul Natural Bucegi</w:t>
      </w:r>
    </w:p>
    <w:p w:rsidR="00000000" w:rsidDel="00000000" w:rsidP="00000000" w:rsidRDefault="00000000" w:rsidRPr="00000000" w14:paraId="00000009">
      <w:pPr>
        <w:rPr>
          <w:sz w:val="22"/>
          <w:szCs w:val="22"/>
        </w:rPr>
      </w:pPr>
      <w:r>
        <w:rPr>
          <w:b w:val="1"/>
          <w:bCs w:val="1"/>
          <w:sz w:val="22"/>
          <w:szCs w:val="22"/>
          <w:rtl w:val="0"/>
        </w:rPr>
        <w:t xml:space="preserve">1.3. Încadrarea ZPB în:</w:t>
      </w:r>
      <w:r>
        <w:rPr>
          <w:rtl w:val="0"/>
        </w:rPr>
      </w:r>
    </w:p>
    <w:p w:rsidR="00000000" w:rsidDel="00000000" w:rsidP="00000000" w:rsidRDefault="00000000" w:rsidRPr="00000000" w14:paraId="0000000A">
      <w:pPr>
        <w:rPr>
          <w:sz w:val="22"/>
          <w:szCs w:val="22"/>
        </w:rPr>
      </w:pPr>
      <w:sdt>
        <w:sdtPr>
          <w:id w:val="-890793887"/>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B">
      <w:pPr>
        <w:rPr>
          <w:sz w:val="22"/>
          <w:szCs w:val="22"/>
        </w:rPr>
      </w:pPr>
      <w:sdt>
        <w:sdtPr>
          <w:id w:val="-513687530"/>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p>
    <w:p w:rsidR="00000000" w:rsidDel="00000000" w:rsidP="00000000" w:rsidRDefault="00000000" w:rsidRPr="00000000" w14:paraId="0000000C">
      <w:pPr>
        <w:rPr>
          <w:sz w:val="22"/>
          <w:szCs w:val="22"/>
        </w:rPr>
      </w:pPr>
      <w:sdt>
        <w:sdtPr>
          <w:id w:val="693114762"/>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D">
            <w:pPr>
              <w:rPr>
                <w:sz w:val="22"/>
                <w:szCs w:val="22"/>
              </w:rPr>
            </w:pPr>
            <w:r>
              <w:rPr>
                <w:b w:val="1"/>
                <w:bCs w:val="1"/>
                <w:sz w:val="22"/>
                <w:szCs w:val="22"/>
                <w:rtl w:val="0"/>
              </w:rPr>
              <w:t xml:space="preserve">1.4. Data completării</w:t>
            </w:r>
            <w:r>
              <w:rPr>
                <w:rtl w:val="0"/>
              </w:rPr>
            </w:r>
          </w:p>
        </w:tc>
        <w:tc>
          <w:tcPr/>
          <w:p w:rsidR="00000000" w:rsidDel="00000000" w:rsidP="00000000" w:rsidRDefault="00000000" w:rsidRPr="00000000" w14:paraId="0000000E">
            <w:pPr>
              <w:rPr>
                <w:sz w:val="22"/>
                <w:szCs w:val="22"/>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0F">
            <w:pPr>
              <w:rPr>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Pr>
                      <w:sz w:val="22"/>
                      <w:szCs w:val="22"/>
                      <w:rtl w:val="0"/>
                    </w:rPr>
                    <w:t xml:space="preserve">2</w:t>
                  </w:r>
                </w:p>
              </w:tc>
              <w:tc>
                <w:tcPr/>
                <w:p w:rsidR="00000000" w:rsidDel="00000000" w:rsidP="00000000" w:rsidRDefault="00000000" w:rsidRPr="00000000" w14:paraId="00000011">
                  <w:pPr>
                    <w:jc w:val="center"/>
                    <w:rPr>
                      <w:sz w:val="22"/>
                      <w:szCs w:val="22"/>
                    </w:rPr>
                  </w:pPr>
                  <w:r>
                    <w:rPr>
                      <w:sz w:val="22"/>
                      <w:szCs w:val="22"/>
                      <w:rtl w:val="0"/>
                    </w:rPr>
                    <w:t xml:space="preserve">0</w:t>
                  </w:r>
                </w:p>
              </w:tc>
              <w:tc>
                <w:tcPr/>
                <w:p w:rsidR="00000000" w:rsidDel="00000000" w:rsidP="00000000" w:rsidRDefault="00000000" w:rsidRPr="00000000" w14:paraId="00000012">
                  <w:pPr>
                    <w:jc w:val="center"/>
                    <w:rPr>
                      <w:sz w:val="22"/>
                      <w:szCs w:val="22"/>
                    </w:rPr>
                  </w:pPr>
                  <w:r>
                    <w:rPr>
                      <w:sz w:val="22"/>
                      <w:szCs w:val="22"/>
                      <w:rtl w:val="0"/>
                    </w:rPr>
                    <w:t xml:space="preserve">2</w:t>
                  </w:r>
                </w:p>
              </w:tc>
              <w:tc>
                <w:tcPr/>
                <w:p w:rsidR="00000000" w:rsidDel="00000000" w:rsidP="00000000" w:rsidRDefault="00000000" w:rsidRPr="00000000" w14:paraId="00000013">
                  <w:pPr>
                    <w:jc w:val="center"/>
                    <w:rPr>
                      <w:sz w:val="22"/>
                      <w:szCs w:val="22"/>
                    </w:rPr>
                  </w:pPr>
                  <w:r>
                    <w:rPr>
                      <w:sz w:val="22"/>
                      <w:szCs w:val="22"/>
                      <w:rtl w:val="0"/>
                    </w:rPr>
                    <w:t xml:space="preserve">6</w:t>
                  </w:r>
                </w:p>
              </w:tc>
              <w:tc>
                <w:tcPr/>
                <w:p w:rsidR="00000000" w:rsidDel="00000000" w:rsidP="00000000" w:rsidRDefault="00000000" w:rsidRPr="00000000" w14:paraId="00000014">
                  <w:pPr>
                    <w:jc w:val="center"/>
                    <w:rPr>
                      <w:sz w:val="22"/>
                      <w:szCs w:val="22"/>
                    </w:rPr>
                  </w:pPr>
                  <w:r>
                    <w:rPr>
                      <w:sz w:val="22"/>
                      <w:szCs w:val="22"/>
                      <w:rtl w:val="0"/>
                    </w:rPr>
                    <w:t xml:space="preserve">0</w:t>
                  </w:r>
                </w:p>
              </w:tc>
              <w:tc>
                <w:tcPr/>
                <w:p w:rsidR="00000000" w:rsidDel="00000000" w:rsidP="00000000" w:rsidRDefault="00000000" w:rsidRPr="00000000" w14:paraId="00000015">
                  <w:pPr>
                    <w:jc w:val="center"/>
                    <w:rPr>
                      <w:sz w:val="22"/>
                      <w:szCs w:val="22"/>
                    </w:rPr>
                  </w:pPr>
                  <w:r>
                    <w:rPr>
                      <w:sz w:val="22"/>
                      <w:szCs w:val="22"/>
                      <w:rtl w:val="0"/>
                    </w:rPr>
                    <w:t xml:space="preserve">4</w:t>
                  </w:r>
                </w:p>
              </w:tc>
            </w:tr>
            <w:tr>
              <w:trPr>
                <w:cantSplit w:val="0"/>
                <w:tblHeader w:val="0"/>
              </w:trPr>
              <w:tc>
                <w:tcPr/>
                <w:p w:rsidR="00000000" w:rsidDel="00000000" w:rsidP="00000000" w:rsidRDefault="00000000" w:rsidRPr="00000000" w14:paraId="00000016">
                  <w:pPr>
                    <w:jc w:val="center"/>
                    <w:rPr>
                      <w:sz w:val="22"/>
                      <w:szCs w:val="22"/>
                    </w:rPr>
                  </w:pPr>
                  <w:r>
                    <w:rPr>
                      <w:sz w:val="22"/>
                      <w:szCs w:val="22"/>
                      <w:rtl w:val="0"/>
                    </w:rPr>
                    <w:t xml:space="preserve">Y</w:t>
                  </w:r>
                </w:p>
              </w:tc>
              <w:tc>
                <w:tcPr/>
                <w:p w:rsidR="00000000" w:rsidDel="00000000" w:rsidP="00000000" w:rsidRDefault="00000000" w:rsidRPr="00000000" w14:paraId="00000017">
                  <w:pPr>
                    <w:jc w:val="center"/>
                    <w:rPr>
                      <w:sz w:val="22"/>
                      <w:szCs w:val="22"/>
                    </w:rPr>
                  </w:pPr>
                  <w:r>
                    <w:rPr>
                      <w:sz w:val="22"/>
                      <w:szCs w:val="22"/>
                      <w:rtl w:val="0"/>
                    </w:rPr>
                    <w:t xml:space="preserve">Y</w:t>
                  </w:r>
                </w:p>
              </w:tc>
              <w:tc>
                <w:tcPr/>
                <w:p w:rsidR="00000000" w:rsidDel="00000000" w:rsidP="00000000" w:rsidRDefault="00000000" w:rsidRPr="00000000" w14:paraId="00000018">
                  <w:pPr>
                    <w:jc w:val="center"/>
                    <w:rPr>
                      <w:sz w:val="22"/>
                      <w:szCs w:val="22"/>
                    </w:rPr>
                  </w:pPr>
                  <w:r>
                    <w:rPr>
                      <w:sz w:val="22"/>
                      <w:szCs w:val="22"/>
                      <w:rtl w:val="0"/>
                    </w:rPr>
                    <w:t xml:space="preserve">Y</w:t>
                  </w:r>
                </w:p>
              </w:tc>
              <w:tc>
                <w:tcPr/>
                <w:p w:rsidR="00000000" w:rsidDel="00000000" w:rsidP="00000000" w:rsidRDefault="00000000" w:rsidRPr="00000000" w14:paraId="00000019">
                  <w:pPr>
                    <w:jc w:val="center"/>
                    <w:rPr>
                      <w:sz w:val="22"/>
                      <w:szCs w:val="22"/>
                    </w:rPr>
                  </w:pPr>
                  <w:r>
                    <w:rPr>
                      <w:sz w:val="22"/>
                      <w:szCs w:val="22"/>
                      <w:rtl w:val="0"/>
                    </w:rPr>
                    <w:t xml:space="preserve">Y</w:t>
                  </w:r>
                </w:p>
              </w:tc>
              <w:tc>
                <w:tcPr/>
                <w:p w:rsidR="00000000" w:rsidDel="00000000" w:rsidP="00000000" w:rsidRDefault="00000000" w:rsidRPr="00000000" w14:paraId="0000001A">
                  <w:pPr>
                    <w:jc w:val="center"/>
                    <w:rPr>
                      <w:sz w:val="22"/>
                      <w:szCs w:val="22"/>
                    </w:rPr>
                  </w:pPr>
                  <w:r>
                    <w:rPr>
                      <w:sz w:val="22"/>
                      <w:szCs w:val="22"/>
                      <w:rtl w:val="0"/>
                    </w:rPr>
                    <w:t xml:space="preserve">M</w:t>
                  </w:r>
                </w:p>
              </w:tc>
              <w:tc>
                <w:tcPr/>
                <w:p w:rsidR="00000000" w:rsidDel="00000000" w:rsidP="00000000" w:rsidRDefault="00000000" w:rsidRPr="00000000" w14:paraId="0000001B">
                  <w:pPr>
                    <w:jc w:val="center"/>
                    <w:rPr>
                      <w:sz w:val="22"/>
                      <w:szCs w:val="22"/>
                    </w:rPr>
                  </w:pPr>
                  <w:r>
                    <w:rPr>
                      <w:sz w:val="22"/>
                      <w:szCs w:val="22"/>
                      <w:rtl w:val="0"/>
                    </w:rPr>
                    <w:t xml:space="preserve">M</w:t>
                  </w:r>
                </w:p>
              </w:tc>
            </w:tr>
          </w:tbl>
          <w:p w:rsidR="00000000" w:rsidDel="00000000" w:rsidP="00000000" w:rsidRDefault="00000000" w:rsidRPr="00000000" w14:paraId="0000001C">
            <w:pPr>
              <w:rPr>
                <w:sz w:val="22"/>
                <w:szCs w:val="22"/>
              </w:rPr>
            </w:pPr>
            <w:r>
              <w:rPr>
                <w:rtl w:val="0"/>
              </w:rPr>
            </w:r>
          </w:p>
        </w:tc>
        <w:tc>
          <w:tcPr/>
          <w:p w:rsidR="00000000" w:rsidDel="00000000" w:rsidP="00000000" w:rsidRDefault="00000000" w:rsidRPr="00000000" w14:paraId="0000001D">
            <w:pPr>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sz w:val="22"/>
                      <w:szCs w:val="22"/>
                    </w:rPr>
                  </w:pPr>
                  <w:r>
                    <w:rPr>
                      <w:rtl w:val="0"/>
                    </w:rPr>
                  </w:r>
                </w:p>
              </w:tc>
              <w:tc>
                <w:tcPr/>
                <w:p w:rsidR="00000000" w:rsidDel="00000000" w:rsidP="00000000" w:rsidRDefault="00000000" w:rsidRPr="00000000" w14:paraId="0000001F">
                  <w:pPr>
                    <w:jc w:val="center"/>
                    <w:rPr>
                      <w:sz w:val="22"/>
                      <w:szCs w:val="22"/>
                    </w:rPr>
                  </w:pPr>
                  <w:r>
                    <w:rPr>
                      <w:rtl w:val="0"/>
                    </w:rPr>
                  </w:r>
                </w:p>
              </w:tc>
              <w:tc>
                <w:tcPr/>
                <w:p w:rsidR="00000000" w:rsidDel="00000000" w:rsidP="00000000" w:rsidRDefault="00000000" w:rsidRPr="00000000" w14:paraId="00000020">
                  <w:pPr>
                    <w:jc w:val="center"/>
                    <w:rPr>
                      <w:sz w:val="22"/>
                      <w:szCs w:val="22"/>
                    </w:rPr>
                  </w:pPr>
                  <w:r>
                    <w:rPr>
                      <w:rtl w:val="0"/>
                    </w:rPr>
                  </w:r>
                </w:p>
              </w:tc>
              <w:tc>
                <w:tcPr/>
                <w:p w:rsidR="00000000" w:rsidDel="00000000" w:rsidP="00000000" w:rsidRDefault="00000000" w:rsidRPr="00000000" w14:paraId="00000021">
                  <w:pPr>
                    <w:jc w:val="center"/>
                    <w:rPr>
                      <w:sz w:val="22"/>
                      <w:szCs w:val="22"/>
                    </w:rPr>
                  </w:pPr>
                  <w:r>
                    <w:rPr>
                      <w:rtl w:val="0"/>
                    </w:rPr>
                  </w:r>
                </w:p>
              </w:tc>
              <w:tc>
                <w:tcPr/>
                <w:p w:rsidR="00000000" w:rsidDel="00000000" w:rsidP="00000000" w:rsidRDefault="00000000" w:rsidRPr="00000000" w14:paraId="00000022">
                  <w:pPr>
                    <w:jc w:val="center"/>
                    <w:rPr>
                      <w:sz w:val="22"/>
                      <w:szCs w:val="22"/>
                    </w:rPr>
                  </w:pPr>
                  <w:r>
                    <w:rPr>
                      <w:rtl w:val="0"/>
                    </w:rPr>
                  </w:r>
                </w:p>
              </w:tc>
              <w:tc>
                <w:tcPr/>
                <w:p w:rsidR="00000000" w:rsidDel="00000000" w:rsidP="00000000" w:rsidRDefault="00000000" w:rsidRPr="00000000" w14:paraId="00000023">
                  <w:pPr>
                    <w:jc w:val="center"/>
                    <w:rPr>
                      <w:sz w:val="22"/>
                      <w:szCs w:val="22"/>
                    </w:rPr>
                  </w:pPr>
                  <w:r>
                    <w:rPr>
                      <w:rtl w:val="0"/>
                    </w:rPr>
                  </w:r>
                </w:p>
              </w:tc>
            </w:tr>
            <w:tr>
              <w:trPr>
                <w:cantSplit w:val="0"/>
                <w:tblHeader w:val="0"/>
              </w:trPr>
              <w:tc>
                <w:tcPr/>
                <w:p w:rsidR="00000000" w:rsidDel="00000000" w:rsidP="00000000" w:rsidRDefault="00000000" w:rsidRPr="00000000" w14:paraId="00000024">
                  <w:pPr>
                    <w:jc w:val="center"/>
                    <w:rPr>
                      <w:sz w:val="22"/>
                      <w:szCs w:val="22"/>
                    </w:rPr>
                  </w:pPr>
                  <w:r>
                    <w:rPr>
                      <w:sz w:val="22"/>
                      <w:szCs w:val="22"/>
                      <w:rtl w:val="0"/>
                    </w:rPr>
                    <w:t xml:space="preserve">Y</w:t>
                  </w:r>
                </w:p>
              </w:tc>
              <w:tc>
                <w:tcPr/>
                <w:p w:rsidR="00000000" w:rsidDel="00000000" w:rsidP="00000000" w:rsidRDefault="00000000" w:rsidRPr="00000000" w14:paraId="00000025">
                  <w:pPr>
                    <w:jc w:val="center"/>
                    <w:rPr>
                      <w:sz w:val="22"/>
                      <w:szCs w:val="22"/>
                    </w:rPr>
                  </w:pPr>
                  <w:r>
                    <w:rPr>
                      <w:sz w:val="22"/>
                      <w:szCs w:val="22"/>
                      <w:rtl w:val="0"/>
                    </w:rPr>
                    <w:t xml:space="preserve">Y</w:t>
                  </w:r>
                </w:p>
              </w:tc>
              <w:tc>
                <w:tcPr/>
                <w:p w:rsidR="00000000" w:rsidDel="00000000" w:rsidP="00000000" w:rsidRDefault="00000000" w:rsidRPr="00000000" w14:paraId="00000026">
                  <w:pPr>
                    <w:jc w:val="center"/>
                    <w:rPr>
                      <w:sz w:val="22"/>
                      <w:szCs w:val="22"/>
                    </w:rPr>
                  </w:pPr>
                  <w:r>
                    <w:rPr>
                      <w:sz w:val="22"/>
                      <w:szCs w:val="22"/>
                      <w:rtl w:val="0"/>
                    </w:rPr>
                    <w:t xml:space="preserve">Y</w:t>
                  </w:r>
                </w:p>
              </w:tc>
              <w:tc>
                <w:tcPr/>
                <w:p w:rsidR="00000000" w:rsidDel="00000000" w:rsidP="00000000" w:rsidRDefault="00000000" w:rsidRPr="00000000" w14:paraId="00000027">
                  <w:pPr>
                    <w:jc w:val="center"/>
                    <w:rPr>
                      <w:sz w:val="22"/>
                      <w:szCs w:val="22"/>
                    </w:rPr>
                  </w:pPr>
                  <w:r>
                    <w:rPr>
                      <w:sz w:val="22"/>
                      <w:szCs w:val="22"/>
                      <w:rtl w:val="0"/>
                    </w:rPr>
                    <w:t xml:space="preserve">Y</w:t>
                  </w:r>
                </w:p>
              </w:tc>
              <w:tc>
                <w:tcPr/>
                <w:p w:rsidR="00000000" w:rsidDel="00000000" w:rsidP="00000000" w:rsidRDefault="00000000" w:rsidRPr="00000000" w14:paraId="00000028">
                  <w:pPr>
                    <w:jc w:val="center"/>
                    <w:rPr>
                      <w:sz w:val="22"/>
                      <w:szCs w:val="22"/>
                    </w:rPr>
                  </w:pPr>
                  <w:r>
                    <w:rPr>
                      <w:sz w:val="22"/>
                      <w:szCs w:val="22"/>
                      <w:rtl w:val="0"/>
                    </w:rPr>
                    <w:t xml:space="preserve">M</w:t>
                  </w:r>
                </w:p>
              </w:tc>
              <w:tc>
                <w:tcPr/>
                <w:p w:rsidR="00000000" w:rsidDel="00000000" w:rsidP="00000000" w:rsidRDefault="00000000" w:rsidRPr="00000000" w14:paraId="00000029">
                  <w:pPr>
                    <w:jc w:val="center"/>
                    <w:rPr>
                      <w:sz w:val="22"/>
                      <w:szCs w:val="22"/>
                    </w:rPr>
                  </w:pPr>
                  <w:r>
                    <w:rPr>
                      <w:sz w:val="22"/>
                      <w:szCs w:val="22"/>
                      <w:rtl w:val="0"/>
                    </w:rPr>
                    <w:t xml:space="preserve">M</w:t>
                  </w:r>
                </w:p>
              </w:tc>
            </w:tr>
          </w:tbl>
          <w:p w:rsidR="00000000" w:rsidDel="00000000" w:rsidP="00000000" w:rsidRDefault="00000000" w:rsidRPr="00000000" w14:paraId="0000002A">
            <w:pPr>
              <w:rPr>
                <w:sz w:val="22"/>
                <w:szCs w:val="22"/>
              </w:rPr>
            </w:pPr>
            <w:r>
              <w:rPr>
                <w:rtl w:val="0"/>
              </w:rPr>
            </w:r>
          </w:p>
        </w:tc>
      </w:tr>
    </w:tbl>
    <w:p w:rsidR="00000000" w:rsidDel="00000000" w:rsidP="00000000" w:rsidRDefault="00000000" w:rsidRPr="00000000" w14:paraId="0000002B">
      <w:pPr>
        <w:rPr>
          <w:sz w:val="22"/>
          <w:szCs w:val="22"/>
        </w:rPr>
      </w:pPr>
      <w:r>
        <w:rPr>
          <w:rtl w:val="0"/>
        </w:rPr>
      </w:r>
    </w:p>
    <w:p w:rsidR="00000000" w:rsidDel="00000000" w:rsidP="00000000" w:rsidRDefault="00000000" w:rsidRPr="00000000" w14:paraId="0000002C">
      <w:pPr>
        <w:rPr>
          <w:sz w:val="22"/>
          <w:szCs w:val="22"/>
        </w:rPr>
      </w:pPr>
      <w:r>
        <w:rPr>
          <w:b w:val="1"/>
          <w:bCs w:val="1"/>
          <w:sz w:val="22"/>
          <w:szCs w:val="22"/>
          <w:rtl w:val="0"/>
        </w:rPr>
        <w:t xml:space="preserve">1.6. Responsabili - Nume/Organizație:</w:t>
      </w:r>
      <w:r>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E">
      <w:pPr>
        <w:rPr>
          <w:sz w:val="22"/>
          <w:szCs w:val="22"/>
        </w:rPr>
      </w:pPr>
      <w:r>
        <w:rPr>
          <w:rtl w:val="0"/>
        </w:rPr>
      </w:r>
    </w:p>
    <w:p w:rsidR="00000000" w:rsidDel="00000000" w:rsidP="00000000" w:rsidRDefault="00000000" w:rsidRPr="00000000" w14:paraId="0000002F">
      <w:pPr>
        <w:rPr>
          <w:sz w:val="22"/>
          <w:szCs w:val="22"/>
        </w:rPr>
      </w:pPr>
      <w:r>
        <w:rPr>
          <w:b w:val="1"/>
          <w:bCs w:val="1"/>
          <w:sz w:val="22"/>
          <w:szCs w:val="22"/>
          <w:rtl w:val="0"/>
        </w:rPr>
        <w:t xml:space="preserve">1.7. Datele indicării și desemnării ca ZPB</w:t>
      </w:r>
      <w:r>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0">
            <w:pPr>
              <w:rPr>
                <w:sz w:val="22"/>
                <w:szCs w:val="22"/>
              </w:rPr>
            </w:pPr>
            <w:r>
              <w:rPr>
                <w:sz w:val="22"/>
                <w:szCs w:val="22"/>
                <w:rtl w:val="0"/>
              </w:rPr>
              <w:t xml:space="preserve">Data desemnării ca ZPB:</w:t>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sz w:val="22"/>
                      <w:szCs w:val="22"/>
                    </w:rPr>
                  </w:pPr>
                  <w:r>
                    <w:rPr>
                      <w:sz w:val="22"/>
                      <w:szCs w:val="22"/>
                      <w:rtl w:val="0"/>
                    </w:rPr>
                    <w:t xml:space="preserve"> </w:t>
                  </w:r>
                </w:p>
              </w:tc>
              <w:tc>
                <w:tcPr/>
                <w:p w:rsidR="00000000" w:rsidDel="00000000" w:rsidP="00000000" w:rsidRDefault="00000000" w:rsidRPr="00000000" w14:paraId="00000033">
                  <w:pPr>
                    <w:jc w:val="center"/>
                    <w:rPr>
                      <w:sz w:val="22"/>
                      <w:szCs w:val="22"/>
                    </w:rPr>
                  </w:pPr>
                  <w:r>
                    <w:rPr>
                      <w:sz w:val="22"/>
                      <w:szCs w:val="22"/>
                      <w:rtl w:val="0"/>
                    </w:rPr>
                    <w:t xml:space="preserve"> </w:t>
                  </w:r>
                </w:p>
              </w:tc>
              <w:tc>
                <w:tcPr/>
                <w:p w:rsidR="00000000" w:rsidDel="00000000" w:rsidP="00000000" w:rsidRDefault="00000000" w:rsidRPr="00000000" w14:paraId="00000034">
                  <w:pPr>
                    <w:jc w:val="center"/>
                    <w:rPr>
                      <w:sz w:val="22"/>
                      <w:szCs w:val="22"/>
                    </w:rPr>
                  </w:pPr>
                  <w:r>
                    <w:rPr>
                      <w:sz w:val="22"/>
                      <w:szCs w:val="22"/>
                      <w:rtl w:val="0"/>
                    </w:rPr>
                    <w:t xml:space="preserve"> </w:t>
                  </w:r>
                </w:p>
              </w:tc>
              <w:tc>
                <w:tcPr/>
                <w:p w:rsidR="00000000" w:rsidDel="00000000" w:rsidP="00000000" w:rsidRDefault="00000000" w:rsidRPr="00000000" w14:paraId="00000035">
                  <w:pPr>
                    <w:jc w:val="center"/>
                    <w:rPr>
                      <w:sz w:val="22"/>
                      <w:szCs w:val="22"/>
                    </w:rPr>
                  </w:pPr>
                  <w:r>
                    <w:rPr>
                      <w:sz w:val="22"/>
                      <w:szCs w:val="22"/>
                      <w:rtl w:val="0"/>
                    </w:rPr>
                    <w:t xml:space="preserve"> </w:t>
                  </w:r>
                </w:p>
              </w:tc>
              <w:tc>
                <w:tcPr/>
                <w:p w:rsidR="00000000" w:rsidDel="00000000" w:rsidP="00000000" w:rsidRDefault="00000000" w:rsidRPr="00000000" w14:paraId="00000036">
                  <w:pPr>
                    <w:jc w:val="center"/>
                    <w:rPr>
                      <w:sz w:val="22"/>
                      <w:szCs w:val="22"/>
                    </w:rPr>
                  </w:pPr>
                  <w:r>
                    <w:rPr>
                      <w:sz w:val="22"/>
                      <w:szCs w:val="22"/>
                      <w:rtl w:val="0"/>
                    </w:rPr>
                    <w:t xml:space="preserve"> </w:t>
                  </w:r>
                </w:p>
              </w:tc>
              <w:tc>
                <w:tcPr/>
                <w:p w:rsidR="00000000" w:rsidDel="00000000" w:rsidP="00000000" w:rsidRDefault="00000000" w:rsidRPr="00000000" w14:paraId="00000037">
                  <w:pPr>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8">
                  <w:pPr>
                    <w:jc w:val="center"/>
                    <w:rPr>
                      <w:sz w:val="22"/>
                      <w:szCs w:val="22"/>
                    </w:rPr>
                  </w:pPr>
                  <w:r>
                    <w:rPr>
                      <w:sz w:val="22"/>
                      <w:szCs w:val="22"/>
                      <w:rtl w:val="0"/>
                    </w:rPr>
                    <w:t xml:space="preserve">Y</w:t>
                  </w:r>
                </w:p>
              </w:tc>
              <w:tc>
                <w:tcPr/>
                <w:p w:rsidR="00000000" w:rsidDel="00000000" w:rsidP="00000000" w:rsidRDefault="00000000" w:rsidRPr="00000000" w14:paraId="00000039">
                  <w:pPr>
                    <w:jc w:val="center"/>
                    <w:rPr>
                      <w:sz w:val="22"/>
                      <w:szCs w:val="22"/>
                    </w:rPr>
                  </w:pPr>
                  <w:r>
                    <w:rPr>
                      <w:sz w:val="22"/>
                      <w:szCs w:val="22"/>
                      <w:rtl w:val="0"/>
                    </w:rPr>
                    <w:t xml:space="preserve">Y</w:t>
                  </w:r>
                </w:p>
              </w:tc>
              <w:tc>
                <w:tcPr/>
                <w:p w:rsidR="00000000" w:rsidDel="00000000" w:rsidP="00000000" w:rsidRDefault="00000000" w:rsidRPr="00000000" w14:paraId="0000003A">
                  <w:pPr>
                    <w:jc w:val="center"/>
                    <w:rPr>
                      <w:sz w:val="22"/>
                      <w:szCs w:val="22"/>
                    </w:rPr>
                  </w:pPr>
                  <w:r>
                    <w:rPr>
                      <w:sz w:val="22"/>
                      <w:szCs w:val="22"/>
                      <w:rtl w:val="0"/>
                    </w:rPr>
                    <w:t xml:space="preserve">Y</w:t>
                  </w:r>
                </w:p>
              </w:tc>
              <w:tc>
                <w:tcPr/>
                <w:p w:rsidR="00000000" w:rsidDel="00000000" w:rsidP="00000000" w:rsidRDefault="00000000" w:rsidRPr="00000000" w14:paraId="0000003B">
                  <w:pPr>
                    <w:jc w:val="center"/>
                    <w:rPr>
                      <w:sz w:val="22"/>
                      <w:szCs w:val="22"/>
                    </w:rPr>
                  </w:pPr>
                  <w:r>
                    <w:rPr>
                      <w:sz w:val="22"/>
                      <w:szCs w:val="22"/>
                      <w:rtl w:val="0"/>
                    </w:rPr>
                    <w:t xml:space="preserve">Y</w:t>
                  </w:r>
                </w:p>
              </w:tc>
              <w:tc>
                <w:tcPr/>
                <w:p w:rsidR="00000000" w:rsidDel="00000000" w:rsidP="00000000" w:rsidRDefault="00000000" w:rsidRPr="00000000" w14:paraId="0000003C">
                  <w:pPr>
                    <w:jc w:val="center"/>
                    <w:rPr>
                      <w:sz w:val="22"/>
                      <w:szCs w:val="22"/>
                    </w:rPr>
                  </w:pPr>
                  <w:r>
                    <w:rPr>
                      <w:sz w:val="22"/>
                      <w:szCs w:val="22"/>
                      <w:rtl w:val="0"/>
                    </w:rPr>
                    <w:t xml:space="preserve">M</w:t>
                  </w:r>
                </w:p>
              </w:tc>
              <w:tc>
                <w:tcPr/>
                <w:p w:rsidR="00000000" w:rsidDel="00000000" w:rsidP="00000000" w:rsidRDefault="00000000" w:rsidRPr="00000000" w14:paraId="0000003D">
                  <w:pPr>
                    <w:jc w:val="center"/>
                    <w:rPr>
                      <w:sz w:val="22"/>
                      <w:szCs w:val="22"/>
                    </w:rPr>
                  </w:pPr>
                  <w:r>
                    <w:rPr>
                      <w:sz w:val="22"/>
                      <w:szCs w:val="22"/>
                      <w:rtl w:val="0"/>
                    </w:rPr>
                    <w:t xml:space="preserve">M</w:t>
                  </w:r>
                </w:p>
              </w:tc>
            </w:tr>
          </w:tbl>
          <w:p w:rsidR="00000000" w:rsidDel="00000000" w:rsidP="00000000" w:rsidRDefault="00000000" w:rsidRPr="00000000" w14:paraId="0000003E">
            <w:pPr>
              <w:rPr>
                <w:sz w:val="22"/>
                <w:szCs w:val="22"/>
              </w:rPr>
            </w:pPr>
            <w:r>
              <w:rPr>
                <w:rtl w:val="0"/>
              </w:rPr>
            </w:r>
          </w:p>
        </w:tc>
      </w:tr>
    </w:tbl>
    <w:p w:rsidR="00000000" w:rsidDel="00000000" w:rsidP="00000000" w:rsidRDefault="00000000" w:rsidRPr="00000000" w14:paraId="0000003F">
      <w:pPr>
        <w:rPr>
          <w:sz w:val="22"/>
          <w:szCs w:val="22"/>
        </w:rPr>
      </w:pPr>
      <w:r>
        <w:rPr>
          <w:rtl w:val="0"/>
        </w:rPr>
      </w:r>
    </w:p>
    <w:p w:rsidR="00000000" w:rsidDel="00000000" w:rsidP="00000000" w:rsidRDefault="00000000" w:rsidRPr="00000000" w14:paraId="00000040">
      <w:pPr>
        <w:rPr>
          <w:sz w:val="22"/>
          <w:szCs w:val="22"/>
        </w:rPr>
      </w:pPr>
      <w:r>
        <w:rPr>
          <w:sz w:val="22"/>
          <w:szCs w:val="22"/>
          <w:rtl w:val="0"/>
        </w:rPr>
        <w:t xml:space="preserve">Referința legală națională a desemnării ZPB:</w:t>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rtl w:val="0"/>
        </w:rPr>
      </w:r>
    </w:p>
    <w:p w:rsidR="00000000" w:rsidDel="00000000" w:rsidP="00000000" w:rsidRDefault="00000000" w:rsidRPr="00000000" w14:paraId="00000042">
      <w:pPr>
        <w:rPr>
          <w:sz w:val="22"/>
          <w:szCs w:val="22"/>
        </w:rPr>
      </w:pPr>
      <w:r>
        <w:rPr>
          <w:rtl w:val="0"/>
        </w:rPr>
      </w:r>
    </w:p>
    <w:p w:rsidR="00000000" w:rsidDel="00000000" w:rsidP="00000000" w:rsidRDefault="00000000" w:rsidRPr="00000000" w14:paraId="00000043">
      <w:pPr>
        <w:rPr>
          <w:sz w:val="22"/>
          <w:szCs w:val="22"/>
        </w:rPr>
      </w:pPr>
      <w:r>
        <w:rPr>
          <w:rtl w:val="0"/>
        </w:rPr>
      </w:r>
    </w:p>
    <w:p w:rsidR="00000000" w:rsidDel="00000000" w:rsidP="00000000" w:rsidRDefault="00000000" w:rsidRPr="00000000" w14:paraId="00000044">
      <w:pPr>
        <w:jc w:val="center"/>
        <w:rPr>
          <w:sz w:val="22"/>
          <w:szCs w:val="22"/>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5">
      <w:pPr>
        <w:rPr>
          <w:sz w:val="22"/>
          <w:szCs w:val="22"/>
        </w:rPr>
      </w:pPr>
      <w:r>
        <w:rPr>
          <w:rtl w:val="0"/>
        </w:rPr>
      </w:r>
    </w:p>
    <w:p w:rsidR="00000000" w:rsidDel="00000000" w:rsidP="00000000" w:rsidRDefault="00000000" w:rsidRPr="00000000" w14:paraId="00000046">
      <w:pPr>
        <w:rPr>
          <w:sz w:val="22"/>
          <w:szCs w:val="22"/>
        </w:rPr>
      </w:pPr>
      <w:r>
        <w:rPr>
          <w:b w:val="1"/>
          <w:bCs w:val="1"/>
          <w:sz w:val="22"/>
          <w:szCs w:val="22"/>
          <w:rtl w:val="0"/>
        </w:rPr>
        <w:t xml:space="preserve">2.1. Suprafața totală a ZPB (ha)</w:t>
      </w:r>
      <w:r>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11.588,56</w:t>
      </w:r>
    </w:p>
    <w:p w:rsidR="00000000" w:rsidDel="00000000" w:rsidP="00000000" w:rsidRDefault="00000000" w:rsidRPr="00000000" w14:paraId="00000048">
      <w:pPr>
        <w:rPr>
          <w:sz w:val="22"/>
          <w:szCs w:val="22"/>
        </w:rPr>
      </w:pPr>
      <w:r>
        <w:rPr>
          <w:rtl w:val="0"/>
        </w:rPr>
      </w:r>
    </w:p>
    <w:p w:rsidR="00000000" w:rsidDel="00000000" w:rsidP="00000000" w:rsidRDefault="00000000" w:rsidRPr="00000000" w14:paraId="00000049">
      <w:pPr>
        <w:rPr>
          <w:sz w:val="22"/>
          <w:szCs w:val="22"/>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35,62%</w:t>
      </w:r>
    </w:p>
    <w:p w:rsidR="00000000" w:rsidDel="00000000" w:rsidP="00000000" w:rsidRDefault="00000000" w:rsidRPr="00000000" w14:paraId="0000004B">
      <w:pPr>
        <w:rPr>
          <w:sz w:val="22"/>
          <w:szCs w:val="22"/>
        </w:rPr>
      </w:pPr>
      <w:r>
        <w:rPr>
          <w:rtl w:val="0"/>
        </w:rPr>
      </w:r>
    </w:p>
    <w:p w:rsidR="00000000" w:rsidDel="00000000" w:rsidP="00000000" w:rsidRDefault="00000000" w:rsidRPr="00000000" w14:paraId="0000004C">
      <w:pPr>
        <w:rPr>
          <w:sz w:val="22"/>
          <w:szCs w:val="22"/>
        </w:rPr>
      </w:pPr>
      <w:r>
        <w:rPr>
          <w:b w:val="1"/>
          <w:bCs w:val="1"/>
          <w:sz w:val="22"/>
          <w:szCs w:val="22"/>
          <w:rtl w:val="0"/>
        </w:rPr>
        <w:t xml:space="preserve">2.3. Încadrarea ZPB în regiunile administrative</w:t>
      </w:r>
      <w:r>
        <w:rPr>
          <w:rtl w:val="0"/>
        </w:rPr>
      </w:r>
    </w:p>
    <w:tbl>
      <w:tblPr>
        <w:tblStyle w:val="Table6"/>
        <w:tblW w:w="9000.0" w:type="dxa"/>
        <w:jc w:val="left"/>
        <w:tblLayout w:type="fixed"/>
        <w:tblLook w:val="0000"/>
      </w:tblPr>
      <w:tblGrid>
        <w:gridCol w:w="3161"/>
        <w:gridCol w:w="444"/>
        <w:gridCol w:w="5395"/>
        <w:tblGridChange w:id="0">
          <w:tblGrid>
            <w:gridCol w:w="3161"/>
            <w:gridCol w:w="444"/>
            <w:gridCol w:w="5395"/>
          </w:tblGrid>
        </w:tblGridChange>
      </w:tblGrid>
      <w:tr>
        <w:trPr>
          <w:cantSplit w:val="0"/>
          <w:tblHeader w:val="0"/>
        </w:trPr>
        <w:tc>
          <w:tcPr/>
          <w:p w:rsidR="00000000" w:rsidDel="00000000" w:rsidP="00000000" w:rsidRDefault="00000000" w:rsidRPr="00000000" w14:paraId="0000004D">
            <w:pPr>
              <w:rPr>
                <w:sz w:val="22"/>
                <w:szCs w:val="22"/>
              </w:rPr>
            </w:pPr>
            <w:r>
              <w:rPr>
                <w:sz w:val="22"/>
                <w:szCs w:val="22"/>
                <w:rtl w:val="0"/>
              </w:rPr>
              <w:t xml:space="preserve">NUTS</w:t>
            </w:r>
          </w:p>
        </w:tc>
        <w:tc>
          <w:tcPr/>
          <w:p w:rsidR="00000000" w:rsidDel="00000000" w:rsidP="00000000" w:rsidRDefault="00000000" w:rsidRPr="00000000" w14:paraId="0000004E">
            <w:pPr>
              <w:rPr>
                <w:sz w:val="22"/>
                <w:szCs w:val="22"/>
              </w:rPr>
            </w:pPr>
            <w:r>
              <w:rPr>
                <w:sz w:val="22"/>
                <w:szCs w:val="22"/>
                <w:rtl w:val="0"/>
              </w:rPr>
              <w:t xml:space="preserve"> </w:t>
            </w:r>
          </w:p>
        </w:tc>
        <w:tc>
          <w:tcPr/>
          <w:p w:rsidR="00000000" w:rsidDel="00000000" w:rsidP="00000000" w:rsidRDefault="00000000" w:rsidRPr="00000000" w14:paraId="0000004F">
            <w:pPr>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spacing w:after="0" w:lineRule="auto"/>
              <w:rPr>
                <w:sz w:val="22"/>
                <w:szCs w:val="22"/>
              </w:rPr>
            </w:pPr>
            <w:r>
              <w:rPr>
                <w:sz w:val="22"/>
                <w:szCs w:val="22"/>
                <w:rtl w:val="0"/>
              </w:rPr>
              <w:t xml:space="preserve">RO12, RO31</w:t>
            </w:r>
          </w:p>
        </w:tc>
        <w:tc>
          <w:tcPr/>
          <w:p w:rsidR="00000000" w:rsidDel="00000000" w:rsidP="00000000" w:rsidRDefault="00000000" w:rsidRPr="00000000" w14:paraId="00000051">
            <w:pPr>
              <w:spacing w:after="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spacing w:after="0" w:lineRule="auto"/>
              <w:rPr>
                <w:sz w:val="22"/>
                <w:szCs w:val="22"/>
              </w:rPr>
            </w:pPr>
            <w:r>
              <w:rPr>
                <w:sz w:val="22"/>
                <w:szCs w:val="22"/>
                <w:rtl w:val="0"/>
              </w:rPr>
              <w:t xml:space="preserve">Centru, Sud-Muntenia</w:t>
            </w:r>
          </w:p>
        </w:tc>
      </w:tr>
    </w:tbl>
    <w:p w:rsidR="00000000" w:rsidDel="00000000" w:rsidP="00000000" w:rsidRDefault="00000000" w:rsidRPr="00000000" w14:paraId="00000053">
      <w:pPr>
        <w:rPr>
          <w:sz w:val="22"/>
          <w:szCs w:val="22"/>
        </w:rPr>
      </w:pPr>
      <w:r>
        <w:rPr>
          <w:rtl w:val="0"/>
        </w:rPr>
      </w:r>
    </w:p>
    <w:p w:rsidR="00000000" w:rsidDel="00000000" w:rsidP="00000000" w:rsidRDefault="00000000" w:rsidRPr="00000000" w14:paraId="00000054">
      <w:pPr>
        <w:rPr>
          <w:sz w:val="22"/>
          <w:szCs w:val="22"/>
        </w:rPr>
      </w:pPr>
      <w:r>
        <w:rPr>
          <w:sz w:val="22"/>
          <w:szCs w:val="22"/>
          <w:rtl w:val="0"/>
        </w:rPr>
        <w:t xml:space="preserve">Numele Județului/Județelor</w:t>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Brașov, Dâmbovița, Prahova</w:t>
      </w:r>
    </w:p>
    <w:p w:rsidR="00000000" w:rsidDel="00000000" w:rsidP="00000000" w:rsidRDefault="00000000" w:rsidRPr="00000000" w14:paraId="00000056">
      <w:pPr>
        <w:rPr>
          <w:sz w:val="22"/>
          <w:szCs w:val="22"/>
        </w:rPr>
      </w:pPr>
      <w:r>
        <w:rPr>
          <w:rtl w:val="0"/>
        </w:rPr>
      </w:r>
    </w:p>
    <w:p w:rsidR="00000000" w:rsidDel="00000000" w:rsidP="00000000" w:rsidRDefault="00000000" w:rsidRPr="00000000" w14:paraId="00000057">
      <w:pPr>
        <w:rPr>
          <w:sz w:val="22"/>
          <w:szCs w:val="22"/>
        </w:rPr>
      </w:pPr>
      <w:r>
        <w:rPr>
          <w:b w:val="1"/>
          <w:bCs w:val="1"/>
          <w:sz w:val="22"/>
          <w:szCs w:val="22"/>
          <w:rtl w:val="0"/>
        </w:rPr>
        <w:t xml:space="preserve">2.4. Încadrarea ZPB în regiunile biogeografice</w:t>
      </w:r>
      <w:r>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sz w:val="22"/>
                <w:szCs w:val="22"/>
              </w:rPr>
            </w:pPr>
            <w:sdt>
              <w:sdtPr>
                <w:id w:val="-2033862331"/>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100%</w:t>
            </w:r>
          </w:p>
        </w:tc>
        <w:tc>
          <w:tcPr/>
          <w:p w:rsidR="00000000" w:rsidDel="00000000" w:rsidP="00000000" w:rsidRDefault="00000000" w:rsidRPr="00000000" w14:paraId="00000059">
            <w:pPr>
              <w:rPr>
                <w:sz w:val="22"/>
                <w:szCs w:val="22"/>
              </w:rPr>
            </w:pPr>
            <w:r>
              <w:rPr>
                <w:rtl w:val="0"/>
              </w:rPr>
            </w:r>
          </w:p>
        </w:tc>
        <w:tc>
          <w:tcPr/>
          <w:p w:rsidR="00000000" w:rsidDel="00000000" w:rsidP="00000000" w:rsidRDefault="00000000" w:rsidRPr="00000000" w14:paraId="0000005A">
            <w:pPr>
              <w:rPr>
                <w:sz w:val="22"/>
                <w:szCs w:val="22"/>
              </w:rPr>
            </w:pPr>
            <w:sdt>
              <w:sdtPr>
                <w:id w:val="561481640"/>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w:t>
            </w:r>
          </w:p>
        </w:tc>
        <w:tc>
          <w:tcPr/>
          <w:p w:rsidR="00000000" w:rsidDel="00000000" w:rsidP="00000000" w:rsidRDefault="00000000" w:rsidRPr="00000000" w14:paraId="0000005B">
            <w:pPr>
              <w:rPr>
                <w:sz w:val="22"/>
                <w:szCs w:val="22"/>
              </w:rPr>
            </w:pPr>
            <w:r>
              <w:rPr>
                <w:rtl w:val="0"/>
              </w:rPr>
            </w:r>
          </w:p>
        </w:tc>
        <w:tc>
          <w:tcPr/>
          <w:p w:rsidR="00000000" w:rsidDel="00000000" w:rsidP="00000000" w:rsidRDefault="00000000" w:rsidRPr="00000000" w14:paraId="0000005C">
            <w:pPr>
              <w:rPr>
                <w:sz w:val="22"/>
                <w:szCs w:val="22"/>
              </w:rPr>
            </w:pPr>
            <w:sdt>
              <w:sdtPr>
                <w:id w:val="-320448522"/>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D">
            <w:pPr>
              <w:rPr>
                <w:sz w:val="22"/>
                <w:szCs w:val="22"/>
              </w:rPr>
            </w:pPr>
            <w:sdt>
              <w:sdtPr>
                <w:id w:val="-1407577146"/>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E">
            <w:pPr>
              <w:rPr>
                <w:sz w:val="22"/>
                <w:szCs w:val="22"/>
              </w:rPr>
            </w:pPr>
            <w:r>
              <w:rPr>
                <w:rtl w:val="0"/>
              </w:rPr>
            </w:r>
          </w:p>
        </w:tc>
        <w:tc>
          <w:tcPr/>
          <w:p w:rsidR="00000000" w:rsidDel="00000000" w:rsidP="00000000" w:rsidRDefault="00000000" w:rsidRPr="00000000" w14:paraId="0000005F">
            <w:pPr>
              <w:rPr>
                <w:sz w:val="22"/>
                <w:szCs w:val="22"/>
              </w:rPr>
            </w:pPr>
            <w:sdt>
              <w:sdtPr>
                <w:id w:val="-1437477736"/>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60">
            <w:pPr>
              <w:rPr>
                <w:sz w:val="22"/>
                <w:szCs w:val="22"/>
              </w:rPr>
            </w:pPr>
            <w:r>
              <w:rPr>
                <w:rtl w:val="0"/>
              </w:rPr>
            </w:r>
          </w:p>
        </w:tc>
        <w:tc>
          <w:tcPr/>
          <w:p w:rsidR="00000000" w:rsidDel="00000000" w:rsidP="00000000" w:rsidRDefault="00000000" w:rsidRPr="00000000" w14:paraId="00000061">
            <w:pPr>
              <w:rPr>
                <w:sz w:val="22"/>
                <w:szCs w:val="22"/>
              </w:rPr>
            </w:pPr>
            <w:sdt>
              <w:sdtPr>
                <w:id w:val="1249825766"/>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62">
      <w:pPr>
        <w:rPr>
          <w:sz w:val="22"/>
          <w:szCs w:val="22"/>
        </w:rPr>
      </w:pPr>
      <w:r>
        <w:rPr>
          <w:rtl w:val="0"/>
        </w:rPr>
      </w:r>
    </w:p>
    <w:p w:rsidR="00000000" w:rsidDel="00000000" w:rsidP="00000000" w:rsidRDefault="00000000" w:rsidRPr="00000000" w14:paraId="00000063">
      <w:pPr>
        <w:rPr>
          <w:sz w:val="22"/>
          <w:szCs w:val="22"/>
        </w:rPr>
      </w:pPr>
      <w:r>
        <w:rPr>
          <w:rtl w:val="0"/>
        </w:rPr>
      </w:r>
    </w:p>
    <w:p w:rsidR="00000000" w:rsidDel="00000000" w:rsidP="00000000" w:rsidRDefault="00000000" w:rsidRPr="00000000" w14:paraId="00000064">
      <w:pPr>
        <w:jc w:val="center"/>
        <w:rPr>
          <w:sz w:val="22"/>
          <w:szCs w:val="22"/>
        </w:rPr>
      </w:pPr>
      <w:r>
        <w:rPr>
          <w:b w:val="1"/>
          <w:bCs w:val="1"/>
          <w:sz w:val="22"/>
          <w:szCs w:val="22"/>
          <w:rtl w:val="0"/>
        </w:rPr>
        <w:t xml:space="preserve">3. Descrierea Zonelor Prioritare pentru Biodiversitate (ZPB) distincte de</w:t>
      </w:r>
      <w:r>
        <w:rPr>
          <w:sz w:val="22"/>
          <w:szCs w:val="22"/>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65">
      <w:pPr>
        <w:rPr>
          <w:sz w:val="22"/>
          <w:szCs w:val="22"/>
        </w:rPr>
      </w:pPr>
      <w:r>
        <w:rPr>
          <w:rtl w:val="0"/>
        </w:rPr>
      </w:r>
    </w:p>
    <w:p w:rsidR="00000000" w:rsidDel="00000000" w:rsidP="00000000" w:rsidRDefault="00000000" w:rsidRPr="00000000" w14:paraId="00000066">
      <w:pPr>
        <w:rPr>
          <w:sz w:val="22"/>
          <w:szCs w:val="22"/>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4</w:t>
      </w:r>
    </w:p>
    <w:p w:rsidR="00000000" w:rsidDel="00000000" w:rsidP="00000000" w:rsidRDefault="00000000" w:rsidRPr="00000000" w14:paraId="00000068">
      <w:pPr>
        <w:rPr>
          <w:sz w:val="22"/>
          <w:szCs w:val="22"/>
        </w:rPr>
      </w:pPr>
      <w:r>
        <w:rPr>
          <w:rtl w:val="0"/>
        </w:rPr>
      </w:r>
    </w:p>
    <w:p w:rsidR="00000000" w:rsidDel="00000000" w:rsidP="00000000" w:rsidRDefault="00000000" w:rsidRPr="00000000" w14:paraId="00000069">
      <w:pPr>
        <w:rPr>
          <w:sz w:val="22"/>
          <w:szCs w:val="22"/>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A">
      <w:pPr>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6B">
      <w:pPr>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ZPB1</w:t>
      </w:r>
    </w:p>
    <w:p w:rsidR="00000000" w:rsidDel="00000000" w:rsidP="00000000" w:rsidRDefault="00000000" w:rsidRPr="00000000" w14:paraId="0000006D">
      <w:pPr>
        <w:rPr>
          <w:sz w:val="22"/>
          <w:szCs w:val="22"/>
        </w:rPr>
      </w:pPr>
      <w:r>
        <w:rPr>
          <w:rtl w:val="0"/>
        </w:rPr>
      </w:r>
    </w:p>
    <w:p w:rsidR="00000000" w:rsidDel="00000000" w:rsidP="00000000" w:rsidRDefault="00000000" w:rsidRPr="00000000" w14:paraId="0000006E">
      <w:pPr>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F">
      <w:pPr>
        <w:rPr>
          <w:sz w:val="22"/>
          <w:szCs w:val="22"/>
        </w:rPr>
      </w:pPr>
      <w:r>
        <w:rPr>
          <w:sz w:val="22"/>
          <w:szCs w:val="22"/>
          <w:rtl w:val="0"/>
        </w:rPr>
        <w:t xml:space="preserve">Suprafața totală a ZPB (ha)</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rtl w:val="0"/>
        </w:rPr>
        <w:t xml:space="preserve">4.016,23</w:t>
      </w:r>
    </w:p>
    <w:p w:rsidR="00000000" w:rsidDel="00000000" w:rsidP="00000000" w:rsidRDefault="00000000" w:rsidRPr="00000000" w14:paraId="00000071">
      <w:pPr>
        <w:rPr>
          <w:sz w:val="22"/>
          <w:szCs w:val="22"/>
        </w:rPr>
      </w:pPr>
      <w:r>
        <w:rPr>
          <w:sz w:val="22"/>
          <w:szCs w:val="22"/>
          <w:rtl w:val="0"/>
        </w:rPr>
        <w:t xml:space="preserve">Documente relevante în raport cu ZPB</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Jurnalul Consiliului de Miniștri nr. 965/1943: rezervația naturală Abruptul Prahovean;</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Decizia Consiliului Județean Brașov nr. 124/1995: rezervația naturală Abruptul Bucșoiu - Mălăești – Gaura;</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Legea nr. 5/2000 (*actualizată) privind aprobarea Planului de amenajare a teritoriului național - Secțiunea a III-a - zone protejate, cu modificările și completările ulterioare: rezervațiile naturale RONPA0251 Abruptul Bucșoiu - Mălăești – Gaura, RONPA0393 Orzea - Zănoaga, RONPA0394 Zănoaga – Lucăcilă, RONPA0396 Peștera Rătei, RONPA0689 Munții Colții lui Barbeș, RONPA0690 Munții Colții lui Barbeș;</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Hotărârea Guvernului nr. 230/2003 privind delimitarea rezervațiilor biosferei, parcurilor naționale și naturale, precum și constituirea administrațiilor acestora, cu modificările și completările ulterioare;</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 Ministrului Agriculturii, Pădurilor, Apelor şi Mediului nr. 552/2003 privind aprobarea zonării interioare a parcurilor naționale și a parcurilor naturale, din punct de vedere al necesității de conservare a diversității biologice, prin care se stabilesc limitele și suprafețele Zonelor Speciale de Conservare;</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Ordonanţa de urgenţă nr. 57/2007 privind regimul ariilor naturale protejate, conservarea habitatelor naturale, a florei şi faunei sălbatice cu modificările și completările ulterioare;</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Hotararea 985/2025 privind abrogarea Hotărârii Guvernului nr. 187/2011 pentru aprobarea Planului de management al Parcului Natural Bucegi.</w:t>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7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Pr>
          <w:sz w:val="22"/>
          <w:szCs w:val="22"/>
          <w:rtl w:val="0"/>
        </w:rPr>
        <w:t xml:space="preserve">PLAN DE MANAGEMENT INTEGRAT AL PARCULUI NATURAL BUCEGI ŞI AL SITULUI NATURA 2000 ROSCI0013 BUCEGI (varianta draft)</w:t>
      </w:r>
    </w:p>
    <w:p w:rsidR="00000000" w:rsidDel="00000000" w:rsidP="00000000" w:rsidRDefault="00000000" w:rsidRPr="00000000" w14:paraId="0000007C">
      <w:pPr>
        <w:rPr>
          <w:sz w:val="22"/>
          <w:szCs w:val="22"/>
        </w:rPr>
      </w:pPr>
      <w:r>
        <w:rPr>
          <w:rtl w:val="0"/>
        </w:rPr>
      </w:r>
    </w:p>
    <w:p w:rsidR="00000000" w:rsidDel="00000000" w:rsidP="00000000" w:rsidRDefault="00000000" w:rsidRPr="00000000" w14:paraId="0000007D">
      <w:pPr>
        <w:jc w:val="both"/>
        <w:rPr>
          <w:sz w:val="22"/>
          <w:szCs w:val="22"/>
        </w:rPr>
      </w:pPr>
      <w:r>
        <w:rPr>
          <w:sz w:val="22"/>
          <w:szCs w:val="22"/>
          <w:rtl w:val="0"/>
        </w:rPr>
        <w:t xml:space="preserve">Informația ecologică</w:t>
      </w:r>
    </w:p>
    <w:tbl>
      <w:tblPr>
        <w:tblStyle w:val="Table8"/>
        <w:tblW w:w="9000.0" w:type="dxa"/>
        <w:jc w:val="left"/>
        <w:tblLayout w:type="fixed"/>
        <w:tblLook w:val="0000"/>
      </w:tblPr>
      <w:tblGrid>
        <w:gridCol w:w="4374"/>
        <w:gridCol w:w="4626"/>
        <w:tblGridChange w:id="0">
          <w:tblGrid>
            <w:gridCol w:w="4374"/>
            <w:gridCol w:w="462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jc w:val="both"/>
              <w:rPr>
                <w:sz w:val="22"/>
                <w:szCs w:val="22"/>
              </w:rPr>
            </w:pPr>
            <w:r>
              <w:rPr>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jc w:val="both"/>
              <w:rPr>
                <w:sz w:val="22"/>
                <w:szCs w:val="22"/>
              </w:rPr>
            </w:pPr>
            <w:r>
              <w:rPr>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jc w:val="both"/>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jc w:val="both"/>
              <w:rPr>
                <w:b w:val="1"/>
                <w:bCs w:val="1"/>
                <w:i w:val="1"/>
                <w:iCs w:val="1"/>
                <w:sz w:val="22"/>
                <w:szCs w:val="22"/>
              </w:rPr>
            </w:pPr>
            <w:r>
              <w:rPr>
                <w:b w:val="1"/>
                <w:bCs w:val="1"/>
                <w:i w:val="1"/>
                <w:iCs w:val="1"/>
                <w:sz w:val="22"/>
                <w:szCs w:val="22"/>
                <w:rtl w:val="0"/>
              </w:rPr>
              <w:t xml:space="preserve">Habitate de păduri temperate europene:</w:t>
            </w:r>
          </w:p>
          <w:p w:rsidR="00000000" w:rsidDel="00000000" w:rsidP="00000000" w:rsidRDefault="00000000" w:rsidRPr="00000000" w14:paraId="00000082">
            <w:pPr>
              <w:spacing w:after="0" w:lineRule="auto"/>
              <w:jc w:val="both"/>
              <w:rPr>
                <w:b w:val="1"/>
                <w:bCs w:val="1"/>
                <w:i w:val="1"/>
                <w:iCs w:val="1"/>
                <w:sz w:val="22"/>
                <w:szCs w:val="22"/>
              </w:rPr>
            </w:pPr>
            <w:r>
              <w:rPr>
                <w:i w:val="1"/>
                <w:iCs w:val="1"/>
                <w:sz w:val="22"/>
                <w:szCs w:val="22"/>
                <w:rtl w:val="0"/>
              </w:rPr>
              <w:t xml:space="preserve">9110 Păduri de fag de tip Luzulo-Fagetum </w:t>
              <w:br w:type="textWrapping"/>
              <w:t xml:space="preserve">91E0* Păduri aluviale de Alnus glutinosa şi Fraxinus excelsior (Alno-Padion, Alnion incanae, Salicion albae)</w:t>
            </w:r>
            <w:r>
              <w:rPr>
                <w:rtl w:val="0"/>
              </w:rPr>
            </w:r>
          </w:p>
          <w:p w:rsidR="00000000" w:rsidDel="00000000" w:rsidP="00000000" w:rsidRDefault="00000000" w:rsidRPr="00000000" w14:paraId="00000083">
            <w:pPr>
              <w:spacing w:after="0" w:lineRule="auto"/>
              <w:jc w:val="both"/>
              <w:rPr>
                <w:i w:val="1"/>
                <w:iCs w:val="1"/>
                <w:sz w:val="22"/>
                <w:szCs w:val="22"/>
              </w:rPr>
            </w:pPr>
            <w:r>
              <w:rPr>
                <w:i w:val="1"/>
                <w:iCs w:val="1"/>
                <w:sz w:val="22"/>
                <w:szCs w:val="22"/>
                <w:rtl w:val="0"/>
              </w:rPr>
              <w:t xml:space="preserve">91V0 Păduri dacice de fag (Symphyto-Fagion) </w:t>
            </w:r>
          </w:p>
          <w:p w:rsidR="00000000" w:rsidDel="00000000" w:rsidP="00000000" w:rsidRDefault="00000000" w:rsidRPr="00000000" w14:paraId="00000084">
            <w:pPr>
              <w:spacing w:after="0" w:lineRule="auto"/>
              <w:jc w:val="both"/>
              <w:rPr>
                <w:b w:val="1"/>
                <w:bCs w:val="1"/>
                <w:i w:val="1"/>
                <w:iCs w:val="1"/>
                <w:sz w:val="22"/>
                <w:szCs w:val="22"/>
              </w:rPr>
            </w:pPr>
            <w:r>
              <w:rPr>
                <w:b w:val="1"/>
                <w:bCs w:val="1"/>
                <w:i w:val="1"/>
                <w:iCs w:val="1"/>
                <w:sz w:val="22"/>
                <w:szCs w:val="22"/>
                <w:rtl w:val="0"/>
              </w:rPr>
              <w:t xml:space="preserve">Habitate de păduri montane de conifere:</w:t>
            </w:r>
          </w:p>
          <w:p w:rsidR="00000000" w:rsidDel="00000000" w:rsidP="00000000" w:rsidRDefault="00000000" w:rsidRPr="00000000" w14:paraId="00000085">
            <w:pPr>
              <w:spacing w:after="0" w:lineRule="auto"/>
              <w:jc w:val="both"/>
              <w:rPr>
                <w:i w:val="1"/>
                <w:iCs w:val="1"/>
                <w:sz w:val="22"/>
                <w:szCs w:val="22"/>
              </w:rPr>
            </w:pPr>
            <w:r>
              <w:rPr>
                <w:i w:val="1"/>
                <w:iCs w:val="1"/>
                <w:sz w:val="22"/>
                <w:szCs w:val="22"/>
                <w:rtl w:val="0"/>
              </w:rPr>
              <w:t xml:space="preserve">9410 Păduri acidofile de Picea abies din regiunea montană (Vaccinio-Piceetea)</w:t>
            </w:r>
          </w:p>
          <w:p w:rsidR="00000000" w:rsidDel="00000000" w:rsidP="00000000" w:rsidRDefault="00000000" w:rsidRPr="00000000" w14:paraId="00000086">
            <w:pPr>
              <w:spacing w:after="0" w:lineRule="auto"/>
              <w:jc w:val="both"/>
              <w:rPr>
                <w:i w:val="1"/>
                <w:iCs w:val="1"/>
                <w:sz w:val="22"/>
                <w:szCs w:val="22"/>
              </w:rPr>
            </w:pPr>
            <w:r>
              <w:rPr>
                <w:b w:val="1"/>
                <w:bCs w:val="1"/>
                <w:i w:val="1"/>
                <w:iCs w:val="1"/>
                <w:sz w:val="22"/>
                <w:szCs w:val="22"/>
                <w:rtl w:val="0"/>
              </w:rPr>
              <w:t xml:space="preserve">Habitate de grohotișuri:</w:t>
            </w:r>
            <w:r>
              <w:rPr>
                <w:rtl w:val="0"/>
              </w:rPr>
            </w:r>
          </w:p>
          <w:p w:rsidR="00000000" w:rsidDel="00000000" w:rsidP="00000000" w:rsidRDefault="00000000" w:rsidRPr="00000000" w14:paraId="00000087">
            <w:pPr>
              <w:spacing w:after="0" w:lineRule="auto"/>
              <w:jc w:val="both"/>
              <w:rPr>
                <w:i w:val="1"/>
                <w:iCs w:val="1"/>
                <w:sz w:val="22"/>
                <w:szCs w:val="22"/>
              </w:rPr>
            </w:pPr>
            <w:r>
              <w:rPr>
                <w:i w:val="1"/>
                <w:iCs w:val="1"/>
                <w:sz w:val="22"/>
                <w:szCs w:val="22"/>
                <w:rtl w:val="0"/>
              </w:rPr>
              <w:t xml:space="preserve">8110 Grohotișuri silicioase din etajele montan și alpin (Androsacetalia alpinae și Galeopsietalia ladani)</w:t>
            </w:r>
          </w:p>
          <w:p w:rsidR="00000000" w:rsidDel="00000000" w:rsidP="00000000" w:rsidRDefault="00000000" w:rsidRPr="00000000" w14:paraId="00000088">
            <w:pPr>
              <w:spacing w:after="0" w:lineRule="auto"/>
              <w:jc w:val="both"/>
              <w:rPr>
                <w:i w:val="1"/>
                <w:iCs w:val="1"/>
                <w:sz w:val="22"/>
                <w:szCs w:val="22"/>
              </w:rPr>
            </w:pPr>
            <w:r>
              <w:rPr>
                <w:i w:val="1"/>
                <w:iCs w:val="1"/>
                <w:sz w:val="22"/>
                <w:szCs w:val="22"/>
                <w:rtl w:val="0"/>
              </w:rPr>
              <w:t xml:space="preserve">8120 Grohotișuri calcaroase și de șisturi calcaroase din etajele montan și alpin (Thlaspietea rotundifolii)</w:t>
            </w:r>
          </w:p>
          <w:p w:rsidR="00000000" w:rsidDel="00000000" w:rsidP="00000000" w:rsidRDefault="00000000" w:rsidRPr="00000000" w14:paraId="00000089">
            <w:pPr>
              <w:spacing w:after="0" w:lineRule="auto"/>
              <w:jc w:val="both"/>
              <w:rPr>
                <w:b w:val="1"/>
                <w:bCs w:val="1"/>
                <w:i w:val="1"/>
                <w:iCs w:val="1"/>
                <w:sz w:val="22"/>
                <w:szCs w:val="22"/>
              </w:rPr>
            </w:pPr>
            <w:r>
              <w:rPr>
                <w:i w:val="1"/>
                <w:iCs w:val="1"/>
                <w:sz w:val="22"/>
                <w:szCs w:val="22"/>
                <w:rtl w:val="0"/>
              </w:rPr>
              <w:t xml:space="preserve">8160* Grohotișuri medio-europene calcaroase din etajele colinar și montan</w:t>
            </w:r>
            <w:r>
              <w:rPr>
                <w:b w:val="1"/>
                <w:bCs w:val="1"/>
                <w:i w:val="1"/>
                <w:iCs w:val="1"/>
                <w:sz w:val="22"/>
                <w:szCs w:val="22"/>
                <w:rtl w:val="0"/>
              </w:rPr>
              <w:t xml:space="preserve"> Habitate de versanți stâncoși cu vegetație casmofitică</w:t>
            </w:r>
          </w:p>
          <w:p w:rsidR="00000000" w:rsidDel="00000000" w:rsidP="00000000" w:rsidRDefault="00000000" w:rsidRPr="00000000" w14:paraId="0000008A">
            <w:pPr>
              <w:spacing w:after="0" w:lineRule="auto"/>
              <w:jc w:val="both"/>
              <w:rPr>
                <w:i w:val="1"/>
                <w:iCs w:val="1"/>
                <w:sz w:val="22"/>
                <w:szCs w:val="22"/>
              </w:rPr>
            </w:pPr>
            <w:r>
              <w:rPr>
                <w:i w:val="1"/>
                <w:iCs w:val="1"/>
                <w:sz w:val="22"/>
                <w:szCs w:val="22"/>
                <w:rtl w:val="0"/>
              </w:rPr>
              <w:t xml:space="preserve">8210 Versanți stâncoși cu vegetație chasmofitică pe roci calcaroase</w:t>
            </w:r>
          </w:p>
          <w:p w:rsidR="00000000" w:rsidDel="00000000" w:rsidP="00000000" w:rsidRDefault="00000000" w:rsidRPr="00000000" w14:paraId="0000008B">
            <w:pPr>
              <w:spacing w:after="0" w:lineRule="auto"/>
              <w:jc w:val="both"/>
              <w:rPr>
                <w:b w:val="1"/>
                <w:bCs w:val="1"/>
                <w:i w:val="1"/>
                <w:iCs w:val="1"/>
                <w:sz w:val="22"/>
                <w:szCs w:val="22"/>
              </w:rPr>
            </w:pPr>
            <w:r>
              <w:rPr>
                <w:b w:val="1"/>
                <w:bCs w:val="1"/>
                <w:i w:val="1"/>
                <w:iCs w:val="1"/>
                <w:sz w:val="22"/>
                <w:szCs w:val="22"/>
                <w:rtl w:val="0"/>
              </w:rPr>
              <w:t xml:space="preserve">Alte habitate stâncoase:</w:t>
            </w:r>
          </w:p>
          <w:p w:rsidR="00000000" w:rsidDel="00000000" w:rsidP="00000000" w:rsidRDefault="00000000" w:rsidRPr="00000000" w14:paraId="0000008C">
            <w:pPr>
              <w:spacing w:after="0" w:lineRule="auto"/>
              <w:jc w:val="both"/>
              <w:rPr>
                <w:i w:val="1"/>
                <w:iCs w:val="1"/>
                <w:sz w:val="22"/>
                <w:szCs w:val="22"/>
              </w:rPr>
            </w:pPr>
            <w:r>
              <w:rPr>
                <w:i w:val="1"/>
                <w:iCs w:val="1"/>
                <w:sz w:val="22"/>
                <w:szCs w:val="22"/>
                <w:rtl w:val="0"/>
              </w:rPr>
              <w:t xml:space="preserve">8310 Peșteri în care accesul publicului este interzis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jc w:val="both"/>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Rule="auto"/>
              <w:jc w:val="both"/>
              <w:rPr>
                <w:b w:val="1"/>
                <w:bCs w:val="1"/>
                <w:sz w:val="22"/>
                <w:szCs w:val="22"/>
              </w:rPr>
            </w:pPr>
            <w:r>
              <w:rPr>
                <w:b w:val="1"/>
                <w:bCs w:val="1"/>
                <w:sz w:val="22"/>
                <w:szCs w:val="22"/>
                <w:rtl w:val="0"/>
              </w:rPr>
              <w:t xml:space="preserve">Mamifere:</w:t>
            </w:r>
          </w:p>
          <w:p w:rsidR="00000000" w:rsidDel="00000000" w:rsidP="00000000" w:rsidRDefault="00000000" w:rsidRPr="00000000" w14:paraId="0000008F">
            <w:pPr>
              <w:spacing w:after="0" w:lineRule="auto"/>
              <w:jc w:val="both"/>
              <w:rPr>
                <w:i w:val="1"/>
                <w:iCs w:val="1"/>
                <w:sz w:val="22"/>
                <w:szCs w:val="22"/>
              </w:rPr>
            </w:pPr>
            <w:r>
              <w:rPr>
                <w:i w:val="1"/>
                <w:iCs w:val="1"/>
                <w:sz w:val="22"/>
                <w:szCs w:val="22"/>
                <w:rtl w:val="0"/>
              </w:rPr>
              <w:t xml:space="preserve">1352 Canis lupus</w:t>
            </w:r>
          </w:p>
          <w:p w:rsidR="00000000" w:rsidDel="00000000" w:rsidP="00000000" w:rsidRDefault="00000000" w:rsidRPr="00000000" w14:paraId="00000090">
            <w:pPr>
              <w:spacing w:after="0" w:lineRule="auto"/>
              <w:jc w:val="both"/>
              <w:rPr>
                <w:i w:val="1"/>
                <w:iCs w:val="1"/>
                <w:sz w:val="22"/>
                <w:szCs w:val="22"/>
              </w:rPr>
            </w:pPr>
            <w:r>
              <w:rPr>
                <w:i w:val="1"/>
                <w:iCs w:val="1"/>
                <w:sz w:val="22"/>
                <w:szCs w:val="22"/>
                <w:rtl w:val="0"/>
              </w:rPr>
              <w:t xml:space="preserve">1354 Ursus arctos</w:t>
            </w:r>
          </w:p>
          <w:p w:rsidR="00000000" w:rsidDel="00000000" w:rsidP="00000000" w:rsidRDefault="00000000" w:rsidRPr="00000000" w14:paraId="00000091">
            <w:pPr>
              <w:spacing w:after="0" w:lineRule="auto"/>
              <w:jc w:val="both"/>
              <w:rPr>
                <w:i w:val="1"/>
                <w:iCs w:val="1"/>
                <w:sz w:val="22"/>
                <w:szCs w:val="22"/>
              </w:rPr>
            </w:pPr>
            <w:r>
              <w:rPr>
                <w:i w:val="1"/>
                <w:iCs w:val="1"/>
                <w:sz w:val="22"/>
                <w:szCs w:val="22"/>
                <w:rtl w:val="0"/>
              </w:rPr>
              <w:t xml:space="preserve">1361 Lynx lynx</w:t>
            </w:r>
          </w:p>
          <w:p w:rsidR="00000000" w:rsidDel="00000000" w:rsidP="00000000" w:rsidRDefault="00000000" w:rsidRPr="00000000" w14:paraId="00000092">
            <w:pPr>
              <w:spacing w:after="0" w:lineRule="auto"/>
              <w:jc w:val="both"/>
              <w:rPr>
                <w:b w:val="1"/>
                <w:bCs w:val="1"/>
                <w:sz w:val="22"/>
                <w:szCs w:val="22"/>
              </w:rPr>
            </w:pPr>
            <w:r>
              <w:rPr>
                <w:b w:val="1"/>
                <w:bCs w:val="1"/>
                <w:sz w:val="22"/>
                <w:szCs w:val="22"/>
                <w:rtl w:val="0"/>
              </w:rPr>
              <w:t xml:space="preserve">Chiroptere:</w:t>
            </w:r>
          </w:p>
          <w:p w:rsidR="00000000" w:rsidDel="00000000" w:rsidP="00000000" w:rsidRDefault="00000000" w:rsidRPr="00000000" w14:paraId="00000093">
            <w:pPr>
              <w:spacing w:after="0" w:lineRule="auto"/>
              <w:jc w:val="both"/>
              <w:rPr>
                <w:sz w:val="22"/>
                <w:szCs w:val="22"/>
              </w:rPr>
            </w:pPr>
            <w:r>
              <w:rPr>
                <w:sz w:val="22"/>
                <w:szCs w:val="22"/>
                <w:rtl w:val="0"/>
              </w:rPr>
              <w:t xml:space="preserve">1303 Rhinolophus hipposideros</w:t>
            </w:r>
          </w:p>
          <w:p w:rsidR="00000000" w:rsidDel="00000000" w:rsidP="00000000" w:rsidRDefault="00000000" w:rsidRPr="00000000" w14:paraId="00000094">
            <w:pPr>
              <w:spacing w:after="0" w:lineRule="auto"/>
              <w:jc w:val="both"/>
              <w:rPr>
                <w:b w:val="1"/>
                <w:bCs w:val="1"/>
                <w:sz w:val="22"/>
                <w:szCs w:val="22"/>
              </w:rPr>
            </w:pPr>
            <w:r>
              <w:rPr>
                <w:b w:val="1"/>
                <w:bCs w:val="1"/>
                <w:sz w:val="22"/>
                <w:szCs w:val="22"/>
                <w:rtl w:val="0"/>
              </w:rPr>
              <w:t xml:space="preserve">Nevertebrate: </w:t>
            </w:r>
          </w:p>
          <w:p w:rsidR="00000000" w:rsidDel="00000000" w:rsidP="00000000" w:rsidRDefault="00000000" w:rsidRPr="00000000" w14:paraId="00000095">
            <w:pPr>
              <w:spacing w:after="0" w:lineRule="auto"/>
              <w:jc w:val="both"/>
              <w:rPr>
                <w:i w:val="1"/>
                <w:iCs w:val="1"/>
                <w:sz w:val="22"/>
                <w:szCs w:val="22"/>
              </w:rPr>
            </w:pPr>
            <w:r>
              <w:rPr>
                <w:i w:val="1"/>
                <w:iCs w:val="1"/>
                <w:sz w:val="22"/>
                <w:szCs w:val="22"/>
                <w:rtl w:val="0"/>
              </w:rPr>
              <w:t xml:space="preserve">4046 Cordulegaster heros</w:t>
            </w:r>
          </w:p>
          <w:p w:rsidR="00000000" w:rsidDel="00000000" w:rsidP="00000000" w:rsidRDefault="00000000" w:rsidRPr="00000000" w14:paraId="00000096">
            <w:pPr>
              <w:spacing w:after="0" w:lineRule="auto"/>
              <w:jc w:val="both"/>
              <w:rPr>
                <w:b w:val="1"/>
                <w:bCs w:val="1"/>
                <w:sz w:val="22"/>
                <w:szCs w:val="22"/>
              </w:rPr>
            </w:pPr>
            <w:r>
              <w:rPr>
                <w:b w:val="1"/>
                <w:bCs w:val="1"/>
                <w:sz w:val="22"/>
                <w:szCs w:val="22"/>
                <w:rtl w:val="0"/>
              </w:rPr>
              <w:t xml:space="preserve">Plante:</w:t>
            </w:r>
          </w:p>
          <w:p w:rsidR="00000000" w:rsidDel="00000000" w:rsidP="00000000" w:rsidRDefault="00000000" w:rsidRPr="00000000" w14:paraId="00000097">
            <w:pPr>
              <w:spacing w:after="0" w:lineRule="auto"/>
              <w:jc w:val="both"/>
              <w:rPr>
                <w:i w:val="1"/>
                <w:iCs w:val="1"/>
                <w:sz w:val="22"/>
                <w:szCs w:val="22"/>
              </w:rPr>
            </w:pPr>
            <w:r>
              <w:rPr>
                <w:i w:val="1"/>
                <w:iCs w:val="1"/>
                <w:sz w:val="22"/>
                <w:szCs w:val="22"/>
                <w:rtl w:val="0"/>
              </w:rPr>
              <w:t xml:space="preserve">1758 Ligularia sibirica</w:t>
            </w:r>
          </w:p>
          <w:p w:rsidR="00000000" w:rsidDel="00000000" w:rsidP="00000000" w:rsidRDefault="00000000" w:rsidRPr="00000000" w14:paraId="00000098">
            <w:pPr>
              <w:spacing w:after="0" w:lineRule="auto"/>
              <w:jc w:val="both"/>
              <w:rPr>
                <w:i w:val="1"/>
                <w:iCs w:val="1"/>
                <w:sz w:val="22"/>
                <w:szCs w:val="22"/>
              </w:rPr>
            </w:pPr>
            <w:r>
              <w:rPr>
                <w:i w:val="1"/>
                <w:iCs w:val="1"/>
                <w:sz w:val="22"/>
                <w:szCs w:val="22"/>
                <w:rtl w:val="0"/>
              </w:rPr>
              <w:t xml:space="preserve">4097 Iris aphylla ssp.hungarica</w:t>
            </w:r>
          </w:p>
          <w:p w:rsidR="00000000" w:rsidDel="00000000" w:rsidP="00000000" w:rsidRDefault="00000000" w:rsidRPr="00000000" w14:paraId="00000099">
            <w:pPr>
              <w:spacing w:after="0" w:lineRule="auto"/>
              <w:jc w:val="both"/>
              <w:rPr>
                <w:sz w:val="22"/>
                <w:szCs w:val="22"/>
              </w:rPr>
            </w:pPr>
            <w:r>
              <w:rPr>
                <w:i w:val="1"/>
                <w:iCs w:val="1"/>
                <w:sz w:val="22"/>
                <w:szCs w:val="22"/>
                <w:rtl w:val="0"/>
              </w:rPr>
              <w:t xml:space="preserve">4116 Tozzia carpathica</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jc w:val="both"/>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0" w:line="240" w:lineRule="auto"/>
              <w:jc w:val="both"/>
              <w:rPr>
                <w:sz w:val="22"/>
                <w:szCs w:val="22"/>
              </w:rPr>
            </w:pPr>
            <w:r>
              <w:rPr>
                <w:sz w:val="22"/>
                <w:szCs w:val="22"/>
                <w:rtl w:val="0"/>
              </w:rPr>
              <w:t xml:space="preserve">ZPB1 reunește Zona de Protecție Strictă a Parcului Natural Bucegi, incluzând rezervațiile științifice, rezervațiile naturale și monumentele naturii care formează nucleul de conservare al parcului. Zona se caracterizează printr-o diversitate remarcabilă de ecosisteme montane și alpine, cu un grad ridicat de naturalitate și o valoare conservativă excepțională. Valoarea ecologică a zonei este susținută de continuitatea proceselor naturale, de diversitatea condițiilor geomorfologice și ecologice și de rolul său esențial în conservarea biodiversității specifice Carpaților Meridionali. Ecosistemele prezente contribuie la menținerea conectivității ecologice, a funcțiilor ecosistemice și a rezilienței peisajului montan, reprezentând totodată refugii importante pentru numeroase specii de interes conservativ. Desemnarea ca ZPB se fundamentează pe criteriul stabilit de metodologie pentru zonele de protecție strictă din parcuri naturale, care se propun integral ca ZPB în regim de non-intervenție.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spacing w:after="0" w:lineRule="auto"/>
              <w:jc w:val="both"/>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Rule="auto"/>
              <w:jc w:val="both"/>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240" w:lineRule="auto"/>
              <w:jc w:val="both"/>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spacing w:after="0" w:line="240" w:lineRule="auto"/>
              <w:jc w:val="both"/>
              <w:rPr>
                <w:sz w:val="22"/>
                <w:szCs w:val="22"/>
              </w:rPr>
            </w:pPr>
            <w:r>
              <w:rPr>
                <w:b w:val="1"/>
                <w:bCs w:val="1"/>
                <w:sz w:val="22"/>
                <w:szCs w:val="22"/>
                <w:rtl w:val="0"/>
              </w:rPr>
              <w:t xml:space="preserve">Obiective și măsuri în regim de non-intervenție pentru habitatele forestiere</w:t>
            </w:r>
            <w:r>
              <w:rPr>
                <w:rtl w:val="0"/>
              </w:rPr>
            </w:r>
          </w:p>
          <w:p w:rsidR="00000000" w:rsidDel="00000000" w:rsidP="00000000" w:rsidRDefault="00000000" w:rsidRPr="00000000" w14:paraId="000000A0">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A1">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A2">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A3">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A4">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A5">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A6">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A7">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A8">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A9">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A">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B">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C">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D">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AE">
            <w:pPr>
              <w:spacing w:after="0" w:line="240" w:lineRule="auto"/>
              <w:jc w:val="both"/>
              <w:rPr>
                <w:sz w:val="22"/>
                <w:szCs w:val="22"/>
              </w:rPr>
            </w:pPr>
            <w:r>
              <w:rPr>
                <w:b w:val="1"/>
                <w:bCs w:val="1"/>
                <w:sz w:val="22"/>
                <w:szCs w:val="22"/>
                <w:rtl w:val="0"/>
              </w:rPr>
              <w:t xml:space="preserve">Obiective și măsuri de non-intervenție pentru ecosistemele de stâncărie</w:t>
            </w:r>
            <w:r>
              <w:rPr>
                <w:rtl w:val="0"/>
              </w:rPr>
            </w:r>
          </w:p>
          <w:p w:rsidR="00000000" w:rsidDel="00000000" w:rsidP="00000000" w:rsidRDefault="00000000" w:rsidRPr="00000000" w14:paraId="000000AF">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B0">
            <w:pPr>
              <w:spacing w:after="0" w:line="240" w:lineRule="auto"/>
              <w:jc w:val="both"/>
              <w:rPr>
                <w:sz w:val="22"/>
                <w:szCs w:val="22"/>
              </w:rPr>
            </w:pPr>
            <w:r>
              <w:rPr>
                <w:sz w:val="22"/>
                <w:szCs w:val="22"/>
                <w:rtl w:val="0"/>
              </w:rPr>
              <w:t xml:space="preserve">Menținerea integrității structurale și funcționale a ecosistemelor de stâncărie și grohotiș prin conservarea vegetației specifice, a microhabitatelor și a dinamicii geomorfologice naturale, fără intervenții de management în teren.</w:t>
            </w:r>
          </w:p>
          <w:p w:rsidR="00000000" w:rsidDel="00000000" w:rsidP="00000000" w:rsidRDefault="00000000" w:rsidRPr="00000000" w14:paraId="000000B1">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B2">
            <w:pPr>
              <w:spacing w:after="0" w:line="240" w:lineRule="auto"/>
              <w:jc w:val="both"/>
              <w:rPr>
                <w:sz w:val="22"/>
                <w:szCs w:val="22"/>
              </w:rPr>
            </w:pPr>
            <w:r>
              <w:rPr>
                <w:sz w:val="22"/>
                <w:szCs w:val="22"/>
                <w:rtl w:val="0"/>
              </w:rPr>
              <w:t xml:space="preserve">1. Menținerea habitatelor și a speciilor rare, endemice sau sensibile asociate stâncăriilor și grohotișurilor.</w:t>
            </w:r>
          </w:p>
          <w:p w:rsidR="00000000" w:rsidDel="00000000" w:rsidP="00000000" w:rsidRDefault="00000000" w:rsidRPr="00000000" w14:paraId="000000B3">
            <w:pPr>
              <w:spacing w:after="0" w:line="240" w:lineRule="auto"/>
              <w:jc w:val="both"/>
              <w:rPr>
                <w:sz w:val="22"/>
                <w:szCs w:val="22"/>
              </w:rPr>
            </w:pPr>
            <w:r>
              <w:rPr>
                <w:sz w:val="22"/>
                <w:szCs w:val="22"/>
                <w:rtl w:val="0"/>
              </w:rPr>
              <w:t xml:space="preserve">2. Menținerea microhabitatelor naturale (fisuri, cornișe, platforme, grohotișuri mobile) și a condițiilor de microclimat.</w:t>
            </w:r>
          </w:p>
          <w:p w:rsidR="00000000" w:rsidDel="00000000" w:rsidP="00000000" w:rsidRDefault="00000000" w:rsidRPr="00000000" w14:paraId="000000B4">
            <w:pPr>
              <w:spacing w:after="0" w:line="240" w:lineRule="auto"/>
              <w:jc w:val="both"/>
              <w:rPr>
                <w:sz w:val="22"/>
                <w:szCs w:val="22"/>
              </w:rPr>
            </w:pPr>
            <w:r>
              <w:rPr>
                <w:sz w:val="22"/>
                <w:szCs w:val="22"/>
                <w:rtl w:val="0"/>
              </w:rPr>
              <w:t xml:space="preserve">3. Conservarea dinamicii geomorfologice naturale (eroziune, acumulare, căderi de blocuri), fără stabilizări artificiale.</w:t>
            </w:r>
          </w:p>
          <w:p w:rsidR="00000000" w:rsidDel="00000000" w:rsidP="00000000" w:rsidRDefault="00000000" w:rsidRPr="00000000" w14:paraId="000000B5">
            <w:pPr>
              <w:spacing w:after="0" w:line="240" w:lineRule="auto"/>
              <w:jc w:val="both"/>
              <w:rPr>
                <w:sz w:val="22"/>
                <w:szCs w:val="22"/>
              </w:rPr>
            </w:pPr>
            <w:r>
              <w:rPr>
                <w:sz w:val="22"/>
                <w:szCs w:val="22"/>
                <w:rtl w:val="0"/>
              </w:rPr>
              <w:t xml:space="preserve">4. Limitarea deranjului și a degradărilor fizice cauzate de accesul și activitățile umane.</w:t>
            </w:r>
          </w:p>
          <w:p w:rsidR="00000000" w:rsidDel="00000000" w:rsidP="00000000" w:rsidRDefault="00000000" w:rsidRPr="00000000" w14:paraId="000000B6">
            <w:pPr>
              <w:spacing w:after="0" w:line="240" w:lineRule="auto"/>
              <w:jc w:val="both"/>
              <w:rPr>
                <w:sz w:val="22"/>
                <w:szCs w:val="22"/>
              </w:rPr>
            </w:pPr>
            <w:r>
              <w:rPr>
                <w:sz w:val="22"/>
                <w:szCs w:val="22"/>
                <w:rtl w:val="0"/>
              </w:rPr>
              <w:t xml:space="preserve">5. Monitorizarea stării de conservare și detectarea timpurie a presiunilor.</w:t>
            </w:r>
          </w:p>
          <w:p w:rsidR="00000000" w:rsidDel="00000000" w:rsidP="00000000" w:rsidRDefault="00000000" w:rsidRPr="00000000" w14:paraId="000000B7">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B8">
            <w:pPr>
              <w:spacing w:after="0" w:line="240" w:lineRule="auto"/>
              <w:jc w:val="both"/>
              <w:rPr>
                <w:sz w:val="22"/>
                <w:szCs w:val="22"/>
              </w:rPr>
            </w:pPr>
            <w:r>
              <w:rPr>
                <w:sz w:val="22"/>
                <w:szCs w:val="22"/>
                <w:rtl w:val="0"/>
              </w:rPr>
              <w:t xml:space="preserve">1. În ecosistemele de stâncărie și grohotiș nu se realizează lucrări de stabilizare, consolidare, amenajare, curățare sau eliminare a vegetației specifice.</w:t>
            </w:r>
          </w:p>
          <w:p w:rsidR="00000000" w:rsidDel="00000000" w:rsidP="00000000" w:rsidRDefault="00000000" w:rsidRPr="00000000" w14:paraId="000000B9">
            <w:pPr>
              <w:spacing w:after="0" w:line="240" w:lineRule="auto"/>
              <w:jc w:val="both"/>
              <w:rPr>
                <w:sz w:val="22"/>
                <w:szCs w:val="22"/>
              </w:rPr>
            </w:pPr>
            <w:r>
              <w:rPr>
                <w:sz w:val="22"/>
                <w:szCs w:val="22"/>
                <w:rtl w:val="0"/>
              </w:rPr>
              <w:t xml:space="preserve">2. Activitățile umane sunt limitate strict la cele admise în regimul de non-intervenție: cercetare științifică, educație ecologică și ecoturism cu impact redus, fără construcții sau investiții.</w:t>
            </w:r>
          </w:p>
          <w:p w:rsidR="00000000" w:rsidDel="00000000" w:rsidP="00000000" w:rsidRDefault="00000000" w:rsidRPr="00000000" w14:paraId="000000BA">
            <w:pPr>
              <w:spacing w:after="0" w:line="240" w:lineRule="auto"/>
              <w:jc w:val="both"/>
              <w:rPr>
                <w:sz w:val="22"/>
                <w:szCs w:val="22"/>
              </w:rPr>
            </w:pPr>
            <w:r>
              <w:rPr>
                <w:sz w:val="22"/>
                <w:szCs w:val="22"/>
                <w:rtl w:val="0"/>
              </w:rPr>
              <w:t xml:space="preserve">3. Accesul se limitează la trasee existente compatibile cu obiectivele de conservare; se evită traversarea directă a sectoarelor sensibile; pot fi instituite restricții spațio-temporale fără amenajări noi.</w:t>
            </w:r>
          </w:p>
          <w:p w:rsidR="00000000" w:rsidDel="00000000" w:rsidP="00000000" w:rsidRDefault="00000000" w:rsidRPr="00000000" w14:paraId="000000BB">
            <w:pPr>
              <w:spacing w:after="0" w:line="240" w:lineRule="auto"/>
              <w:jc w:val="both"/>
              <w:rPr>
                <w:sz w:val="22"/>
                <w:szCs w:val="22"/>
              </w:rPr>
            </w:pPr>
            <w:r>
              <w:rPr>
                <w:sz w:val="22"/>
                <w:szCs w:val="22"/>
                <w:rtl w:val="0"/>
              </w:rPr>
              <w:t xml:space="preserve">4. Activitățile recreative care pot produce deranj sau degradări (escaladă, alpinism, parapantă) sunt interzise în sectoarele sensibile; nu sunt permise echipări, ancoraje permanente sau deschideri de trasee noi.</w:t>
            </w:r>
          </w:p>
          <w:p w:rsidR="00000000" w:rsidDel="00000000" w:rsidP="00000000" w:rsidRDefault="00000000" w:rsidRPr="00000000" w14:paraId="000000BC">
            <w:pPr>
              <w:spacing w:after="0" w:line="240" w:lineRule="auto"/>
              <w:jc w:val="both"/>
              <w:rPr>
                <w:sz w:val="22"/>
                <w:szCs w:val="22"/>
              </w:rPr>
            </w:pPr>
            <w:r>
              <w:rPr>
                <w:sz w:val="22"/>
                <w:szCs w:val="22"/>
                <w:rtl w:val="0"/>
              </w:rPr>
              <w:t xml:space="preserve">5. Sunt interzise extragerea de materiale, amenajările turistice noi, deschiderea de drumuri și orice intervenție care modifică caracterul natural al stâncăriilor.</w:t>
            </w:r>
          </w:p>
          <w:p w:rsidR="00000000" w:rsidDel="00000000" w:rsidP="00000000" w:rsidRDefault="00000000" w:rsidRPr="00000000" w14:paraId="000000BD">
            <w:pPr>
              <w:spacing w:after="0" w:line="240" w:lineRule="auto"/>
              <w:jc w:val="both"/>
              <w:rPr>
                <w:sz w:val="22"/>
                <w:szCs w:val="22"/>
              </w:rPr>
            </w:pPr>
            <w:r>
              <w:rPr>
                <w:sz w:val="22"/>
                <w:szCs w:val="22"/>
                <w:rtl w:val="0"/>
              </w:rPr>
              <w:t xml:space="preserve">6. Cercetarea și monitorizarea se realizează prin metode neintruzive, urmărind vegetația specifică, speciile asociate, procesele geomorfologice și presiunile antropice.</w:t>
            </w:r>
          </w:p>
          <w:p w:rsidR="00000000" w:rsidDel="00000000" w:rsidP="00000000" w:rsidRDefault="00000000" w:rsidRPr="00000000" w14:paraId="000000BE">
            <w:pPr>
              <w:spacing w:after="0" w:line="240" w:lineRule="auto"/>
              <w:jc w:val="both"/>
              <w:rPr>
                <w:sz w:val="22"/>
                <w:szCs w:val="22"/>
              </w:rPr>
            </w:pPr>
            <w:r>
              <w:rPr>
                <w:b w:val="1"/>
                <w:bCs w:val="1"/>
                <w:sz w:val="22"/>
                <w:szCs w:val="22"/>
                <w:rtl w:val="0"/>
              </w:rPr>
              <w:t xml:space="preserve">Obiective și măsuri de non-intervenție pentru ecosistemele de peșteră</w:t>
            </w:r>
            <w:r>
              <w:rPr>
                <w:rtl w:val="0"/>
              </w:rPr>
            </w:r>
          </w:p>
          <w:p w:rsidR="00000000" w:rsidDel="00000000" w:rsidP="00000000" w:rsidRDefault="00000000" w:rsidRPr="00000000" w14:paraId="000000BF">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C0">
            <w:pPr>
              <w:spacing w:after="0" w:line="240" w:lineRule="auto"/>
              <w:jc w:val="both"/>
              <w:rPr>
                <w:sz w:val="22"/>
                <w:szCs w:val="22"/>
              </w:rPr>
            </w:pPr>
            <w:r>
              <w:rPr>
                <w:sz w:val="22"/>
                <w:szCs w:val="22"/>
                <w:rtl w:val="0"/>
              </w:rPr>
              <w:t xml:space="preserve">Menținerea pe termen lung a integrității ecologice a ecosistemelor subterane prin conservarea condițiilor naturale de microclimat, protejarea biodiversității cavernicole și limitarea strictă a accesului și a intervențiilor antropice.</w:t>
            </w:r>
          </w:p>
          <w:p w:rsidR="00000000" w:rsidDel="00000000" w:rsidP="00000000" w:rsidRDefault="00000000" w:rsidRPr="00000000" w14:paraId="000000C1">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C2">
            <w:pPr>
              <w:spacing w:after="0" w:line="240" w:lineRule="auto"/>
              <w:jc w:val="both"/>
              <w:rPr>
                <w:sz w:val="22"/>
                <w:szCs w:val="22"/>
              </w:rPr>
            </w:pPr>
            <w:r>
              <w:rPr>
                <w:sz w:val="22"/>
                <w:szCs w:val="22"/>
                <w:rtl w:val="0"/>
              </w:rPr>
              <w:t xml:space="preserve">1. Menținerea în stare nealterată a microclimatului peșterilor și a sectoarelor de peșteri încadrate în Clasa A și B.</w:t>
            </w:r>
          </w:p>
          <w:p w:rsidR="00000000" w:rsidDel="00000000" w:rsidP="00000000" w:rsidRDefault="00000000" w:rsidRPr="00000000" w14:paraId="000000C3">
            <w:pPr>
              <w:spacing w:after="0" w:line="240" w:lineRule="auto"/>
              <w:jc w:val="both"/>
              <w:rPr>
                <w:sz w:val="22"/>
                <w:szCs w:val="22"/>
              </w:rPr>
            </w:pPr>
            <w:r>
              <w:rPr>
                <w:sz w:val="22"/>
                <w:szCs w:val="22"/>
                <w:rtl w:val="0"/>
              </w:rPr>
              <w:t xml:space="preserve">2. Menținerea în stare nealterată a depozitelor sedimentare și a speleotemelor.</w:t>
            </w:r>
          </w:p>
          <w:p w:rsidR="00000000" w:rsidDel="00000000" w:rsidP="00000000" w:rsidRDefault="00000000" w:rsidRPr="00000000" w14:paraId="000000C4">
            <w:pPr>
              <w:spacing w:after="0" w:line="240" w:lineRule="auto"/>
              <w:jc w:val="both"/>
              <w:rPr>
                <w:sz w:val="22"/>
                <w:szCs w:val="22"/>
              </w:rPr>
            </w:pPr>
            <w:r>
              <w:rPr>
                <w:sz w:val="22"/>
                <w:szCs w:val="22"/>
                <w:rtl w:val="0"/>
              </w:rPr>
              <w:t xml:space="preserve">3. Conservarea biodiversității specifice mediului cavernicol și a coloniilor de chiroptere.</w:t>
            </w:r>
          </w:p>
          <w:p w:rsidR="00000000" w:rsidDel="00000000" w:rsidP="00000000" w:rsidRDefault="00000000" w:rsidRPr="00000000" w14:paraId="000000C5">
            <w:pPr>
              <w:spacing w:after="0" w:line="240" w:lineRule="auto"/>
              <w:jc w:val="both"/>
              <w:rPr>
                <w:sz w:val="22"/>
                <w:szCs w:val="22"/>
              </w:rPr>
            </w:pPr>
            <w:r>
              <w:rPr>
                <w:sz w:val="22"/>
                <w:szCs w:val="22"/>
                <w:rtl w:val="0"/>
              </w:rPr>
              <w:t xml:space="preserve">4. Limitarea strictă a accesului și a presiunilor antropice.</w:t>
            </w:r>
          </w:p>
          <w:p w:rsidR="00000000" w:rsidDel="00000000" w:rsidP="00000000" w:rsidRDefault="00000000" w:rsidRPr="00000000" w14:paraId="000000C6">
            <w:pPr>
              <w:spacing w:after="0" w:line="240" w:lineRule="auto"/>
              <w:jc w:val="both"/>
              <w:rPr>
                <w:sz w:val="22"/>
                <w:szCs w:val="22"/>
              </w:rPr>
            </w:pPr>
            <w:r>
              <w:rPr>
                <w:sz w:val="22"/>
                <w:szCs w:val="22"/>
                <w:rtl w:val="0"/>
              </w:rPr>
              <w:t xml:space="preserve">5. Monitorizarea stării de conservare și a eventualelor degradări.</w:t>
            </w:r>
          </w:p>
          <w:p w:rsidR="00000000" w:rsidDel="00000000" w:rsidP="00000000" w:rsidRDefault="00000000" w:rsidRPr="00000000" w14:paraId="000000C7">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C8">
            <w:pPr>
              <w:spacing w:after="0" w:line="240" w:lineRule="auto"/>
              <w:jc w:val="both"/>
              <w:rPr>
                <w:sz w:val="22"/>
                <w:szCs w:val="22"/>
              </w:rPr>
            </w:pPr>
            <w:r>
              <w:rPr>
                <w:sz w:val="22"/>
                <w:szCs w:val="22"/>
                <w:rtl w:val="0"/>
              </w:rPr>
              <w:t xml:space="preserve">1. Peșterile și sectoarele de peșteri încadrate în regim de non-intervenție nu pot face obiectul modificării factorilor naturali sau al realizării unor amenajări, cu excepția situațiilor permise de cadrul legal aplicabil.</w:t>
            </w:r>
          </w:p>
          <w:p w:rsidR="00000000" w:rsidDel="00000000" w:rsidP="00000000" w:rsidRDefault="00000000" w:rsidRPr="00000000" w14:paraId="000000C9">
            <w:pPr>
              <w:spacing w:after="0" w:line="240" w:lineRule="auto"/>
              <w:jc w:val="both"/>
              <w:rPr>
                <w:sz w:val="22"/>
                <w:szCs w:val="22"/>
              </w:rPr>
            </w:pPr>
            <w:r>
              <w:rPr>
                <w:sz w:val="22"/>
                <w:szCs w:val="22"/>
                <w:rtl w:val="0"/>
              </w:rPr>
              <w:t xml:space="preserve">2. Accesul publicului este interzis sau strict limitat în sectoarele sensibile ale peșterilor.</w:t>
            </w:r>
          </w:p>
          <w:p w:rsidR="00000000" w:rsidDel="00000000" w:rsidP="00000000" w:rsidRDefault="00000000" w:rsidRPr="00000000" w14:paraId="000000CA">
            <w:pPr>
              <w:spacing w:after="0" w:line="240" w:lineRule="auto"/>
              <w:jc w:val="both"/>
              <w:rPr>
                <w:sz w:val="22"/>
                <w:szCs w:val="22"/>
              </w:rPr>
            </w:pPr>
            <w:r>
              <w:rPr>
                <w:sz w:val="22"/>
                <w:szCs w:val="22"/>
                <w:rtl w:val="0"/>
              </w:rPr>
              <w:t xml:space="preserve">3. Sunt interzise activitățile care pot conduce la degradarea formațiunilor speologice, a depozitelor sedimentare sau a habitatelor cavernicole.</w:t>
            </w:r>
          </w:p>
          <w:p w:rsidR="00000000" w:rsidDel="00000000" w:rsidP="00000000" w:rsidRDefault="00000000" w:rsidRPr="00000000" w14:paraId="000000CB">
            <w:pPr>
              <w:spacing w:after="0" w:line="240" w:lineRule="auto"/>
              <w:jc w:val="both"/>
              <w:rPr>
                <w:sz w:val="22"/>
                <w:szCs w:val="22"/>
              </w:rPr>
            </w:pPr>
            <w:r>
              <w:rPr>
                <w:sz w:val="22"/>
                <w:szCs w:val="22"/>
                <w:rtl w:val="0"/>
              </w:rPr>
              <w:t xml:space="preserve">4. Se interzice perturbarea speciilor de chiroptere și a faunei cavernicole, în special în perioadele de hibernare și reproducere.</w:t>
            </w:r>
          </w:p>
          <w:p w:rsidR="00000000" w:rsidDel="00000000" w:rsidP="00000000" w:rsidRDefault="00000000" w:rsidRPr="00000000" w14:paraId="000000CC">
            <w:pPr>
              <w:spacing w:after="0" w:line="240" w:lineRule="auto"/>
              <w:jc w:val="both"/>
              <w:rPr>
                <w:sz w:val="22"/>
                <w:szCs w:val="22"/>
              </w:rPr>
            </w:pPr>
            <w:r>
              <w:rPr>
                <w:sz w:val="22"/>
                <w:szCs w:val="22"/>
                <w:rtl w:val="0"/>
              </w:rPr>
              <w:t xml:space="preserve">5. Se interzice prelevarea de exemplare biologice, perturbarea depozitelor de guano și introducerea de substanțe exogene care pot afecta lanțul trofic sau condițiile de habitat.</w:t>
            </w:r>
          </w:p>
          <w:p w:rsidR="00000000" w:rsidDel="00000000" w:rsidP="00000000" w:rsidRDefault="00000000" w:rsidRPr="00000000" w14:paraId="000000CD">
            <w:pPr>
              <w:spacing w:after="0" w:line="240" w:lineRule="auto"/>
              <w:jc w:val="both"/>
              <w:rPr>
                <w:sz w:val="22"/>
                <w:szCs w:val="22"/>
              </w:rPr>
            </w:pPr>
            <w:r>
              <w:rPr>
                <w:sz w:val="22"/>
                <w:szCs w:val="22"/>
                <w:rtl w:val="0"/>
              </w:rPr>
              <w:t xml:space="preserve">6. Activitățile de cercetare și monitorizare se realizează exclusiv prin metode non-invazive și cu impact minim asupra ecosistemului subteran.</w:t>
            </w:r>
          </w:p>
          <w:p w:rsidR="00000000" w:rsidDel="00000000" w:rsidP="00000000" w:rsidRDefault="00000000" w:rsidRPr="00000000" w14:paraId="000000CE">
            <w:pPr>
              <w:spacing w:after="0" w:line="240" w:lineRule="auto"/>
              <w:jc w:val="both"/>
              <w:rPr>
                <w:sz w:val="22"/>
                <w:szCs w:val="22"/>
              </w:rPr>
            </w:pPr>
            <w:r>
              <w:rPr>
                <w:sz w:val="22"/>
                <w:szCs w:val="22"/>
                <w:rtl w:val="0"/>
              </w:rPr>
              <w:t xml:space="preserve">7. Echipele autorizate respectă măsuri de biosecuritate și utilizează trasee de parcurgere prestabilite, pentru evitarea degradării habitatelor și prevenirea introducerii speciilor invazive sau a agenților patogeni.</w:t>
            </w:r>
          </w:p>
          <w:p w:rsidR="00000000" w:rsidDel="00000000" w:rsidP="00000000" w:rsidRDefault="00000000" w:rsidRPr="00000000" w14:paraId="000000CF">
            <w:pPr>
              <w:spacing w:after="0" w:line="240" w:lineRule="auto"/>
              <w:jc w:val="both"/>
              <w:rPr>
                <w:sz w:val="22"/>
                <w:szCs w:val="22"/>
              </w:rPr>
            </w:pPr>
            <w:r>
              <w:rPr>
                <w:sz w:val="22"/>
                <w:szCs w:val="22"/>
                <w:rtl w:val="0"/>
              </w:rPr>
              <w:t xml:space="preserve">8. Se monitorizează periodic parametrii de microclimat, starea habitatelor și eventualele presiuni antropice sau degradări.</w:t>
            </w:r>
          </w:p>
          <w:p w:rsidR="00000000" w:rsidDel="00000000" w:rsidP="00000000" w:rsidRDefault="00000000" w:rsidRPr="00000000" w14:paraId="000000D0">
            <w:pPr>
              <w:spacing w:after="0" w:line="240" w:lineRule="auto"/>
              <w:rPr>
                <w:sz w:val="22"/>
                <w:szCs w:val="22"/>
              </w:rPr>
            </w:pPr>
            <w:r>
              <w:rPr>
                <w:sz w:val="22"/>
                <w:szCs w:val="22"/>
                <w:rtl w:val="0"/>
              </w:rPr>
              <w:t xml:space="preserve">Pe lângă măsurile specifice de conservare stabilite pentru această ZPB, se aplică și se respectă integral regimul de protecție și management aferent planului de management al ariei naturale protejate.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0" w:line="240" w:lineRule="auto"/>
              <w:jc w:val="both"/>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240" w:lineRule="auto"/>
              <w:jc w:val="both"/>
              <w:rPr>
                <w:sz w:val="22"/>
                <w:szCs w:val="22"/>
              </w:rPr>
            </w:pPr>
            <w:r>
              <w:rPr>
                <w:sz w:val="22"/>
                <w:szCs w:val="22"/>
                <w:rtl w:val="0"/>
              </w:rPr>
              <w:t xml:space="preserve">Publică și privată</w:t>
            </w:r>
          </w:p>
        </w:tc>
      </w:tr>
    </w:tbl>
    <w:p w:rsidR="00000000" w:rsidDel="00000000" w:rsidP="00000000" w:rsidRDefault="00000000" w:rsidRPr="00000000" w14:paraId="000000D3">
      <w:pPr>
        <w:spacing w:after="0" w:line="240" w:lineRule="auto"/>
        <w:jc w:val="both"/>
        <w:rPr>
          <w:sz w:val="22"/>
          <w:szCs w:val="22"/>
        </w:rPr>
      </w:pPr>
      <w:r>
        <w:rPr>
          <w:rtl w:val="0"/>
        </w:rPr>
      </w:r>
    </w:p>
    <w:p w:rsidR="00000000" w:rsidDel="00000000" w:rsidP="00000000" w:rsidRDefault="00000000" w:rsidRPr="00000000" w14:paraId="000000D4">
      <w:pPr>
        <w:spacing w:after="0" w:line="240" w:lineRule="auto"/>
        <w:jc w:val="both"/>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0D5">
      <w:pPr>
        <w:jc w:val="both"/>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0D6">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ZPB2</w:t>
      </w:r>
    </w:p>
    <w:p w:rsidR="00000000" w:rsidDel="00000000" w:rsidP="00000000" w:rsidRDefault="00000000" w:rsidRPr="00000000" w14:paraId="000000D7">
      <w:pPr>
        <w:jc w:val="both"/>
        <w:rPr>
          <w:sz w:val="22"/>
          <w:szCs w:val="22"/>
        </w:rPr>
      </w:pPr>
      <w:r>
        <w:rPr>
          <w:rtl w:val="0"/>
        </w:rPr>
      </w:r>
    </w:p>
    <w:p w:rsidR="00000000" w:rsidDel="00000000" w:rsidP="00000000" w:rsidRDefault="00000000" w:rsidRPr="00000000" w14:paraId="000000D8">
      <w:pPr>
        <w:jc w:val="both"/>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D9">
      <w:pPr>
        <w:jc w:val="both"/>
        <w:rPr>
          <w:sz w:val="22"/>
          <w:szCs w:val="22"/>
        </w:rPr>
      </w:pPr>
      <w:r>
        <w:rPr>
          <w:sz w:val="22"/>
          <w:szCs w:val="22"/>
          <w:rtl w:val="0"/>
        </w:rPr>
        <w:t xml:space="preserve">Suprafața totală a ZPB (ha)</w:t>
      </w:r>
    </w:p>
    <w:p w:rsidR="00000000" w:rsidDel="00000000" w:rsidP="00000000" w:rsidRDefault="00000000" w:rsidRPr="00000000" w14:paraId="000000DA">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1.096,20</w:t>
      </w:r>
    </w:p>
    <w:p w:rsidR="00000000" w:rsidDel="00000000" w:rsidP="00000000" w:rsidRDefault="00000000" w:rsidRPr="00000000" w14:paraId="000000DB">
      <w:pPr>
        <w:jc w:val="both"/>
        <w:rPr>
          <w:sz w:val="22"/>
          <w:szCs w:val="22"/>
        </w:rPr>
      </w:pPr>
      <w:r>
        <w:rPr>
          <w:rtl w:val="0"/>
        </w:rPr>
      </w:r>
    </w:p>
    <w:p w:rsidR="00000000" w:rsidDel="00000000" w:rsidP="00000000" w:rsidRDefault="00000000" w:rsidRPr="00000000" w14:paraId="000000DC">
      <w:pPr>
        <w:jc w:val="both"/>
        <w:rPr>
          <w:sz w:val="22"/>
          <w:szCs w:val="22"/>
        </w:rPr>
      </w:pPr>
      <w:r>
        <w:rPr>
          <w:sz w:val="22"/>
          <w:szCs w:val="22"/>
          <w:rtl w:val="0"/>
        </w:rPr>
        <w:t xml:space="preserve">Documente relevante în raport cu ZPB</w:t>
      </w:r>
    </w:p>
    <w:p w:rsidR="00000000" w:rsidDel="00000000" w:rsidP="00000000" w:rsidRDefault="00000000" w:rsidRPr="00000000" w14:paraId="000000D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Jurnalul Consiliului de Miniștri nr. 965/1943: Abruptul Prahovean;</w:t>
      </w:r>
    </w:p>
    <w:p w:rsidR="00000000" w:rsidDel="00000000" w:rsidP="00000000" w:rsidRDefault="00000000" w:rsidRPr="00000000" w14:paraId="000000D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Decizia Consiliului Județean Brașov nr. 124/1995: Abruptul Bucșoiu - Mălăești – Gaura;</w:t>
      </w:r>
    </w:p>
    <w:p w:rsidR="00000000" w:rsidDel="00000000" w:rsidP="00000000" w:rsidRDefault="00000000" w:rsidRPr="00000000" w14:paraId="000000D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Legea nr. 5/2000 (*actualizată) privind aprobarea Planului de amenajare a teritoriului național - Secțiunea a III-a - zone protejate, cu modificările și completările ulterioare - rezervațiile științifice RONPA0251 Abruptul Bucșoiu - Mălăești - Gaura și RONPA0689 Abruptul Prahovean;</w:t>
      </w:r>
    </w:p>
    <w:p w:rsidR="00000000" w:rsidDel="00000000" w:rsidP="00000000" w:rsidRDefault="00000000" w:rsidRPr="00000000" w14:paraId="000000E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Hotărârea Guvernului nr. 230/2003 privind delimitarea rezervațiilor biosferei, parcurilor naționale și naturale, precum și constituirea administrațiilor acestora, cu modificările și completările ulterioare;</w:t>
      </w:r>
    </w:p>
    <w:p w:rsidR="00000000" w:rsidDel="00000000" w:rsidP="00000000" w:rsidRDefault="00000000" w:rsidRPr="00000000" w14:paraId="000000E1">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 Ministrului Agriculturii, Pădurilor, Apelor şi Mediului nr. 552/2003 privind aprobarea zonării interioare a parcurilor naționale și a parcurilor naturale, din punct de vedere al necesității de conservare a diversității biologice, prin care se stabilesc limitele și suprafețele Zonelor Speciale de Conservare;</w:t>
      </w:r>
    </w:p>
    <w:p w:rsidR="00000000" w:rsidDel="00000000" w:rsidP="00000000" w:rsidRDefault="00000000" w:rsidRPr="00000000" w14:paraId="000000E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E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Hotararea 985/2025 privind abrogarea Hotărârii Guvernului nr. 187/2011 pentru aprobarea Planului de management al Parcului Natural Bucegi.</w:t>
      </w:r>
    </w:p>
    <w:p w:rsidR="00000000" w:rsidDel="00000000" w:rsidP="00000000" w:rsidRDefault="00000000" w:rsidRPr="00000000" w14:paraId="000000E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E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E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sz w:val="22"/>
          <w:szCs w:val="22"/>
          <w:rtl w:val="0"/>
        </w:rPr>
        <w:t xml:space="preserve">PLAN DE MANAGEMENT INTEGRAT AL PARCULUI NATURAL BUCEGI ŞI AL SITULUI NATURA 2000 ROSCI0013 BUCEGI (varianta draft).</w:t>
      </w:r>
      <w:r>
        <w:rPr>
          <w:rtl w:val="0"/>
        </w:rPr>
      </w:r>
    </w:p>
    <w:p w:rsidR="00000000" w:rsidDel="00000000" w:rsidP="00000000" w:rsidRDefault="00000000" w:rsidRPr="00000000" w14:paraId="000000E7">
      <w:pPr>
        <w:rPr>
          <w:sz w:val="22"/>
          <w:szCs w:val="22"/>
        </w:rPr>
      </w:pPr>
      <w:r>
        <w:rPr>
          <w:rtl w:val="0"/>
        </w:rPr>
      </w:r>
    </w:p>
    <w:p w:rsidR="00000000" w:rsidDel="00000000" w:rsidP="00000000" w:rsidRDefault="00000000" w:rsidRPr="00000000" w14:paraId="000000E8">
      <w:pPr>
        <w:rPr>
          <w:sz w:val="22"/>
          <w:szCs w:val="22"/>
        </w:rPr>
      </w:pPr>
      <w:r>
        <w:rPr>
          <w:sz w:val="22"/>
          <w:szCs w:val="22"/>
          <w:rtl w:val="0"/>
        </w:rPr>
        <w:t xml:space="preserve">Informația ecologică</w:t>
      </w:r>
    </w:p>
    <w:tbl>
      <w:tblPr>
        <w:tblStyle w:val="Table9"/>
        <w:tblW w:w="9000.0" w:type="dxa"/>
        <w:jc w:val="left"/>
        <w:tblLayout w:type="fixed"/>
        <w:tblLook w:val="0000"/>
      </w:tblPr>
      <w:tblGrid>
        <w:gridCol w:w="4448"/>
        <w:gridCol w:w="4552"/>
        <w:tblGridChange w:id="0">
          <w:tblGrid>
            <w:gridCol w:w="4448"/>
            <w:gridCol w:w="455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9">
            <w:pPr>
              <w:rPr>
                <w:sz w:val="22"/>
                <w:szCs w:val="22"/>
              </w:rPr>
            </w:pPr>
            <w:r>
              <w:rPr>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rPr>
                <w:sz w:val="22"/>
                <w:szCs w:val="22"/>
              </w:rPr>
            </w:pPr>
            <w:r>
              <w:rPr>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B">
            <w:pPr>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C">
            <w:pPr>
              <w:spacing w:after="0" w:lineRule="auto"/>
              <w:jc w:val="both"/>
              <w:rPr>
                <w:b w:val="1"/>
                <w:bCs w:val="1"/>
                <w:i w:val="1"/>
                <w:iCs w:val="1"/>
                <w:sz w:val="22"/>
                <w:szCs w:val="22"/>
              </w:rPr>
            </w:pPr>
            <w:r>
              <w:rPr>
                <w:b w:val="1"/>
                <w:bCs w:val="1"/>
                <w:i w:val="1"/>
                <w:iCs w:val="1"/>
                <w:sz w:val="22"/>
                <w:szCs w:val="22"/>
                <w:rtl w:val="0"/>
              </w:rPr>
              <w:t xml:space="preserve">Habitate de păduri temperate europene:</w:t>
            </w:r>
          </w:p>
          <w:p w:rsidR="00000000" w:rsidDel="00000000" w:rsidP="00000000" w:rsidRDefault="00000000" w:rsidRPr="00000000" w14:paraId="000000ED">
            <w:pPr>
              <w:spacing w:after="0" w:lineRule="auto"/>
              <w:jc w:val="both"/>
              <w:rPr>
                <w:i w:val="1"/>
                <w:iCs w:val="1"/>
                <w:sz w:val="22"/>
                <w:szCs w:val="22"/>
              </w:rPr>
            </w:pPr>
            <w:r>
              <w:rPr>
                <w:i w:val="1"/>
                <w:iCs w:val="1"/>
                <w:sz w:val="22"/>
                <w:szCs w:val="22"/>
                <w:rtl w:val="0"/>
              </w:rPr>
              <w:t xml:space="preserve">9110 Păduri de fag de tip Luzulo-Fagetum </w:t>
              <w:br w:type="textWrapping"/>
              <w:t xml:space="preserve">91V0 Păduri dacice de fag (Symphyto-Fagion) </w:t>
            </w:r>
          </w:p>
          <w:p w:rsidR="00000000" w:rsidDel="00000000" w:rsidP="00000000" w:rsidRDefault="00000000" w:rsidRPr="00000000" w14:paraId="000000EE">
            <w:pPr>
              <w:spacing w:after="0" w:lineRule="auto"/>
              <w:jc w:val="both"/>
              <w:rPr>
                <w:b w:val="1"/>
                <w:bCs w:val="1"/>
                <w:i w:val="1"/>
                <w:iCs w:val="1"/>
                <w:sz w:val="22"/>
                <w:szCs w:val="22"/>
              </w:rPr>
            </w:pPr>
            <w:r>
              <w:rPr>
                <w:b w:val="1"/>
                <w:bCs w:val="1"/>
                <w:i w:val="1"/>
                <w:iCs w:val="1"/>
                <w:sz w:val="22"/>
                <w:szCs w:val="22"/>
                <w:rtl w:val="0"/>
              </w:rPr>
              <w:t xml:space="preserve">Habitate de păduri montane de conifere:</w:t>
            </w:r>
          </w:p>
          <w:p w:rsidR="00000000" w:rsidDel="00000000" w:rsidP="00000000" w:rsidRDefault="00000000" w:rsidRPr="00000000" w14:paraId="000000EF">
            <w:pPr>
              <w:spacing w:after="0" w:lineRule="auto"/>
              <w:jc w:val="both"/>
              <w:rPr>
                <w:sz w:val="22"/>
                <w:szCs w:val="22"/>
              </w:rPr>
            </w:pPr>
            <w:r>
              <w:rPr>
                <w:i w:val="1"/>
                <w:iCs w:val="1"/>
                <w:sz w:val="22"/>
                <w:szCs w:val="22"/>
                <w:rtl w:val="0"/>
              </w:rPr>
              <w:t xml:space="preserve">9410 Păduri acidofile de Picea abies din regiunea montană (Vaccinio-Piceetea)</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0">
            <w:pPr>
              <w:spacing w:after="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1352* Canis lupus </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1354* Ursus arctos </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1361 Lynx lynx</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0" w:line="240" w:lineRule="auto"/>
              <w:rPr>
                <w:sz w:val="22"/>
                <w:szCs w:val="22"/>
              </w:rPr>
            </w:pPr>
            <w:r>
              <w:rPr>
                <w:b w:val="1"/>
                <w:bCs w:val="1"/>
                <w:sz w:val="22"/>
                <w:szCs w:val="22"/>
                <w:rtl w:val="0"/>
              </w:rPr>
              <w:t xml:space="preserve">Chiroptere:</w:t>
            </w:r>
            <w:r>
              <w:rPr>
                <w:sz w:val="22"/>
                <w:szCs w:val="22"/>
                <w:rtl w:val="0"/>
              </w:rPr>
              <w:t xml:space="preserve"> </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1308 Barbastella barbastellus </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0" w:line="240" w:lineRule="auto"/>
              <w:rPr>
                <w:b w:val="1"/>
                <w:bCs w:val="1"/>
                <w:sz w:val="22"/>
                <w:szCs w:val="22"/>
              </w:rPr>
            </w:pPr>
            <w:r>
              <w:rPr>
                <w:i w:val="1"/>
                <w:iCs w:val="1"/>
                <w:sz w:val="22"/>
                <w:szCs w:val="22"/>
                <w:rtl w:val="0"/>
              </w:rPr>
              <w:t xml:space="preserve">2001 Triturus montandoni</w:t>
            </w:r>
            <w:r>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0" w:line="240" w:lineRule="auto"/>
              <w:rPr>
                <w:sz w:val="22"/>
                <w:szCs w:val="22"/>
              </w:rPr>
            </w:pPr>
            <w:r>
              <w:rPr>
                <w:i w:val="1"/>
                <w:iCs w:val="1"/>
                <w:sz w:val="22"/>
                <w:szCs w:val="22"/>
                <w:rtl w:val="0"/>
              </w:rPr>
              <w:t xml:space="preserve">1386 Buxbaumia viridis</w:t>
            </w:r>
            <w:r>
              <w:rPr>
                <w:rtl w:val="0"/>
              </w:rPr>
            </w:r>
          </w:p>
        </w:tc>
      </w:tr>
      <w:tr>
        <w:trPr>
          <w:cantSplit w:val="0"/>
          <w:trHeight w:val="552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C">
            <w:pPr>
              <w:spacing w:after="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D">
            <w:pPr>
              <w:spacing w:after="0" w:line="240" w:lineRule="auto"/>
              <w:jc w:val="both"/>
              <w:rPr>
                <w:sz w:val="22"/>
                <w:szCs w:val="22"/>
              </w:rPr>
            </w:pPr>
            <w:r>
              <w:rPr>
                <w:sz w:val="22"/>
                <w:szCs w:val="22"/>
                <w:rtl w:val="0"/>
              </w:rPr>
              <w:t xml:space="preserve">ZPB2 cuprinde suprafețe de păduri cvasivirgine din Parcul Natural Bucegi, incluse în Catalogul național al pădurilor virgine și cvasivirgine din România și suprapuse cu rezervații științifice și naturale ale parcului. Zona se remarcă printr-un grad foarte ridicat de naturalitate, continuitatea proceselor ecologice și conservarea caracteristicilor structurale specifice ecosistemelor forestiere mature. Prezența arborilor de dimensiuni mari, a arborilor habitat și a lemnului mort contribuie la menținerea unor condiții favorabile pentru biodiversitatea forestieră și pentru desfășurarea proceselor naturale specifice pădurilor cu intervenție antropică minimă. Valoarea ecologică a zonei este susținută de rolul acestor ecosisteme în conservarea biodiversității, menținerea conectivității ecologice, stocarea carbonului și creșterea rezilienței peisajului forestier montan. Desemnarea ca ZPB se fundamentează pe criteriul stabilit de metodologie pentru pădurile virgine și cvasivirgine, care se propun integral ca ZPB în regim de non-intervenție pentru conservarea valorii lor excepționale de patrimoniu natural.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E">
            <w:pPr>
              <w:spacing w:after="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F">
            <w:pPr>
              <w:spacing w:after="0" w:lineRule="auto"/>
              <w:jc w:val="both"/>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0">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1">
            <w:pPr>
              <w:spacing w:after="0" w:line="240" w:lineRule="auto"/>
              <w:jc w:val="both"/>
              <w:rPr>
                <w:sz w:val="22"/>
                <w:szCs w:val="22"/>
              </w:rPr>
            </w:pPr>
            <w:r>
              <w:rPr>
                <w:b w:val="1"/>
                <w:bCs w:val="1"/>
                <w:sz w:val="22"/>
                <w:szCs w:val="22"/>
                <w:rtl w:val="0"/>
              </w:rPr>
              <w:t xml:space="preserve">Obiective și măsuri în regim de non-intervenție pentru habitatele forestiere PVCV</w:t>
            </w:r>
            <w:r>
              <w:rPr>
                <w:rtl w:val="0"/>
              </w:rPr>
            </w:r>
          </w:p>
          <w:p w:rsidR="00000000" w:rsidDel="00000000" w:rsidP="00000000" w:rsidRDefault="00000000" w:rsidRPr="00000000" w14:paraId="00000102">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03">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04">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05">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06">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07">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08">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09">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10A">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0B">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0C">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0D">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0E">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0F">
            <w:pPr>
              <w:spacing w:after="0" w:line="240" w:lineRule="auto"/>
              <w:jc w:val="both"/>
              <w:rPr>
                <w:b w:val="1"/>
                <w:bCs w:val="1"/>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Pr>
                <w:rtl w:val="0"/>
              </w:rPr>
            </w:r>
          </w:p>
          <w:p w:rsidR="00000000" w:rsidDel="00000000" w:rsidP="00000000" w:rsidRDefault="00000000" w:rsidRPr="00000000" w14:paraId="00000110">
            <w:pPr>
              <w:spacing w:after="0" w:line="240" w:lineRule="auto"/>
              <w:jc w:val="both"/>
              <w:rPr>
                <w:sz w:val="22"/>
                <w:szCs w:val="22"/>
              </w:rPr>
            </w:pPr>
            <w:r>
              <w:rPr>
                <w:sz w:val="22"/>
                <w:szCs w:val="22"/>
                <w:rtl w:val="0"/>
              </w:rPr>
              <w:t xml:space="preserve">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p w:rsidR="00000000" w:rsidDel="00000000" w:rsidP="00000000" w:rsidRDefault="00000000" w:rsidRPr="00000000" w14:paraId="00000111">
            <w:pPr>
              <w:spacing w:after="0" w:line="240" w:lineRule="auto"/>
              <w:jc w:val="both"/>
              <w:rPr>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2">
            <w:pPr>
              <w:spacing w:after="0" w:line="24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3">
            <w:pPr>
              <w:spacing w:after="0" w:line="240" w:lineRule="auto"/>
              <w:rPr>
                <w:sz w:val="22"/>
                <w:szCs w:val="22"/>
              </w:rPr>
            </w:pPr>
            <w:r>
              <w:rPr>
                <w:sz w:val="22"/>
                <w:szCs w:val="22"/>
                <w:rtl w:val="0"/>
              </w:rPr>
              <w:t xml:space="preserve">Publică și privată</w:t>
            </w:r>
          </w:p>
        </w:tc>
      </w:tr>
    </w:tbl>
    <w:p w:rsidR="00000000" w:rsidDel="00000000" w:rsidP="00000000" w:rsidRDefault="00000000" w:rsidRPr="00000000" w14:paraId="00000114">
      <w:pPr>
        <w:spacing w:after="0" w:line="240" w:lineRule="auto"/>
        <w:rPr>
          <w:sz w:val="22"/>
          <w:szCs w:val="22"/>
        </w:rPr>
      </w:pPr>
      <w:r>
        <w:rPr>
          <w:rtl w:val="0"/>
        </w:rPr>
      </w:r>
    </w:p>
    <w:p w:rsidR="00000000" w:rsidDel="00000000" w:rsidP="00000000" w:rsidRDefault="00000000" w:rsidRPr="00000000" w14:paraId="00000115">
      <w:pPr>
        <w:spacing w:after="0" w:line="240" w:lineRule="auto"/>
        <w:rPr>
          <w:b w:val="1"/>
          <w:bCs w:val="1"/>
          <w:sz w:val="22"/>
          <w:szCs w:val="22"/>
        </w:rPr>
      </w:pPr>
      <w:r>
        <w:rPr>
          <w:rtl w:val="0"/>
        </w:rPr>
      </w:r>
    </w:p>
    <w:p w:rsidR="00000000" w:rsidDel="00000000" w:rsidP="00000000" w:rsidRDefault="00000000" w:rsidRPr="00000000" w14:paraId="00000116">
      <w:pPr>
        <w:spacing w:after="0" w:line="240" w:lineRule="auto"/>
        <w:rPr>
          <w:b w:val="1"/>
          <w:bCs w:val="1"/>
          <w:sz w:val="22"/>
          <w:szCs w:val="22"/>
        </w:rPr>
      </w:pPr>
      <w:r>
        <w:rPr>
          <w:b w:val="1"/>
          <w:bCs w:val="1"/>
          <w:sz w:val="22"/>
          <w:szCs w:val="22"/>
          <w:rtl w:val="0"/>
        </w:rPr>
        <w:t xml:space="preserve">3.2.3. Zona Prioritară pentru Biodiversitate nr. 3</w:t>
      </w:r>
    </w:p>
    <w:p w:rsidR="00000000" w:rsidDel="00000000" w:rsidP="00000000" w:rsidRDefault="00000000" w:rsidRPr="00000000" w14:paraId="00000117">
      <w:pPr>
        <w:rPr>
          <w:b w:val="1"/>
          <w:bCs w:val="1"/>
          <w:sz w:val="22"/>
          <w:szCs w:val="22"/>
        </w:rPr>
      </w:pPr>
      <w:r>
        <w:rPr>
          <w:b w:val="1"/>
          <w:bCs w:val="1"/>
          <w:sz w:val="22"/>
          <w:szCs w:val="22"/>
          <w:rtl w:val="0"/>
        </w:rPr>
        <w:t xml:space="preserve">3.2.3.1. Cod Zona Prioritară pentru Biodiversitate nr. 3</w:t>
      </w:r>
    </w:p>
    <w:p w:rsidR="00000000" w:rsidDel="00000000" w:rsidP="00000000" w:rsidRDefault="00000000" w:rsidRPr="00000000" w14:paraId="00000118">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ZPB3</w:t>
      </w:r>
    </w:p>
    <w:p w:rsidR="00000000" w:rsidDel="00000000" w:rsidP="00000000" w:rsidRDefault="00000000" w:rsidRPr="00000000" w14:paraId="00000119">
      <w:pPr>
        <w:rPr>
          <w:b w:val="1"/>
          <w:bCs w:val="1"/>
          <w:sz w:val="22"/>
          <w:szCs w:val="22"/>
        </w:rPr>
      </w:pPr>
      <w:r>
        <w:rPr>
          <w:b w:val="1"/>
          <w:bCs w:val="1"/>
          <w:sz w:val="22"/>
          <w:szCs w:val="22"/>
          <w:rtl w:val="0"/>
        </w:rPr>
        <w:t xml:space="preserve">3.2.3.2. Detalii privind Zona Prioritară pentru Biodiversitate nr. 3</w:t>
      </w:r>
    </w:p>
    <w:p w:rsidR="00000000" w:rsidDel="00000000" w:rsidP="00000000" w:rsidRDefault="00000000" w:rsidRPr="00000000" w14:paraId="0000011A">
      <w:pPr>
        <w:rPr>
          <w:sz w:val="22"/>
          <w:szCs w:val="22"/>
        </w:rPr>
      </w:pPr>
      <w:r>
        <w:rPr>
          <w:sz w:val="22"/>
          <w:szCs w:val="22"/>
          <w:rtl w:val="0"/>
        </w:rPr>
        <w:t xml:space="preserve">Suprafața totală a ZPB (ha)</w:t>
      </w:r>
    </w:p>
    <w:p w:rsidR="00000000" w:rsidDel="00000000" w:rsidP="00000000" w:rsidRDefault="00000000" w:rsidRPr="00000000" w14:paraId="0000011B">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6.413,19</w:t>
      </w:r>
    </w:p>
    <w:p w:rsidR="00000000" w:rsidDel="00000000" w:rsidP="00000000" w:rsidRDefault="00000000" w:rsidRPr="00000000" w14:paraId="0000011C">
      <w:pPr>
        <w:rPr>
          <w:sz w:val="22"/>
          <w:szCs w:val="22"/>
        </w:rPr>
      </w:pPr>
      <w:r>
        <w:rPr>
          <w:rtl w:val="0"/>
        </w:rPr>
      </w:r>
    </w:p>
    <w:p w:rsidR="00000000" w:rsidDel="00000000" w:rsidP="00000000" w:rsidRDefault="00000000" w:rsidRPr="00000000" w14:paraId="0000011D">
      <w:pPr>
        <w:rPr>
          <w:sz w:val="22"/>
          <w:szCs w:val="22"/>
        </w:rPr>
      </w:pPr>
      <w:r>
        <w:rPr>
          <w:sz w:val="22"/>
          <w:szCs w:val="22"/>
          <w:rtl w:val="0"/>
        </w:rPr>
        <w:t xml:space="preserve">Documente relevante în raport cu ZPB</w:t>
      </w:r>
    </w:p>
    <w:p w:rsidR="00000000" w:rsidDel="00000000" w:rsidP="00000000" w:rsidRDefault="00000000" w:rsidRPr="00000000" w14:paraId="0000011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Jurnalul Consiliului de Miniștri nr. 965/1943: Abruptul Prahovean;</w:t>
      </w:r>
    </w:p>
    <w:p w:rsidR="00000000" w:rsidDel="00000000" w:rsidP="00000000" w:rsidRDefault="00000000" w:rsidRPr="00000000" w14:paraId="0000011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Decizia Consiliului Județean Brașov nr. 124/1995: Abruptul Bucșoiu - Mălăești – Gaura;</w:t>
      </w:r>
    </w:p>
    <w:p w:rsidR="00000000" w:rsidDel="00000000" w:rsidP="00000000" w:rsidRDefault="00000000" w:rsidRPr="00000000" w14:paraId="0000012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Legea nr. 5/2000 (*actualizată) privind aprobarea Planului de amenajare a teritoriului național - Secțiunea a III-a - zone protejate, cu modificările și completările ulterioare - rezervațiile naturale RONPA0251 Abruptul Bucșoiu - Mălăești - Gaura, RONPA0252 Locul fosilifer de la Vama Strunga, RONPA0391 Cheile Tătarului, RONPA0393 Orzea - Zănoaga, RONPA0394 Zănoaga - Lucăcilă, RONPA0397 Turbăria Lăptici, RONPA0398 Poiana Crucii, RONPA0399 Plaiul Hoților, RONPA0396 Peștera Rătei, RONPA0689 Abruptul Prahovean;  monumente ale naturii - RONPA0390 Cheile Urșilor și Peștera Cocora, RONPA0392 Valea Horoabei, RONPA0688 Locul fosilifer Plaiul Hoților;</w:t>
      </w:r>
    </w:p>
    <w:p w:rsidR="00000000" w:rsidDel="00000000" w:rsidP="00000000" w:rsidRDefault="00000000" w:rsidRPr="00000000" w14:paraId="0000012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Hotărârea Guvernului nr. 230/2003 privind delimitarea rezervațiilor biosferei, parcurilor naționale și naturale, precum și constituirea administrațiilor acestora, cu modificările și completările ulterioare;</w:t>
      </w:r>
    </w:p>
    <w:p w:rsidR="00000000" w:rsidDel="00000000" w:rsidP="00000000" w:rsidRDefault="00000000" w:rsidRPr="00000000" w14:paraId="00000122">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 Ministrului Agriculturii, Pădurilor, Apelor şi Mediului nr. 552/2003 privind aprobarea zonării interioare a parcurilor naționale și a parcurilor naturale, din punct de vedere al necesității de conservare a diversității biologice, prin care se stabilesc limitele și suprafețele Zonelor Speciale de Conservare;</w:t>
      </w:r>
    </w:p>
    <w:p w:rsidR="00000000" w:rsidDel="00000000" w:rsidP="00000000" w:rsidRDefault="00000000" w:rsidRPr="00000000" w14:paraId="0000012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2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Hotararea 985/2025 privind abrogarea Hotărârii Guvernului nr. 187/2011 pentru aprobarea Planului de management al Parcului Natural Bucegi.</w:t>
      </w:r>
    </w:p>
    <w:p w:rsidR="00000000" w:rsidDel="00000000" w:rsidP="00000000" w:rsidRDefault="00000000" w:rsidRPr="00000000" w14:paraId="0000012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2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sz w:val="22"/>
          <w:szCs w:val="22"/>
          <w:rtl w:val="0"/>
        </w:rPr>
        <w:t xml:space="preserve">PLAN DE MANAGEMENT INTEGRAT AL PARCULUI NATURAL BUCEGI ŞI AL SITULUI NATURA 2000 ROSCI0013 BUCEGI (varianta draft).</w:t>
      </w:r>
      <w:r>
        <w:rPr>
          <w:rtl w:val="0"/>
        </w:rPr>
      </w:r>
    </w:p>
    <w:p w:rsidR="00000000" w:rsidDel="00000000" w:rsidP="00000000" w:rsidRDefault="00000000" w:rsidRPr="00000000" w14:paraId="00000127">
      <w:pPr>
        <w:spacing w:line="240" w:lineRule="auto"/>
        <w:jc w:val="both"/>
        <w:rPr>
          <w:sz w:val="22"/>
          <w:szCs w:val="22"/>
        </w:rPr>
      </w:pPr>
      <w:r>
        <w:rPr>
          <w:rtl w:val="0"/>
        </w:rPr>
      </w:r>
    </w:p>
    <w:p w:rsidR="00000000" w:rsidDel="00000000" w:rsidP="00000000" w:rsidRDefault="00000000" w:rsidRPr="00000000" w14:paraId="00000128">
      <w:pPr>
        <w:spacing w:line="240" w:lineRule="auto"/>
        <w:jc w:val="both"/>
        <w:rPr>
          <w:sz w:val="22"/>
          <w:szCs w:val="22"/>
        </w:rPr>
      </w:pPr>
      <w:r>
        <w:rPr>
          <w:sz w:val="22"/>
          <w:szCs w:val="22"/>
          <w:rtl w:val="0"/>
        </w:rPr>
        <w:t xml:space="preserve">Informația ecologică</w:t>
      </w:r>
    </w:p>
    <w:tbl>
      <w:tblPr>
        <w:tblStyle w:val="Table10"/>
        <w:tblW w:w="9000.0" w:type="dxa"/>
        <w:jc w:val="left"/>
        <w:tblLayout w:type="fixed"/>
        <w:tblLook w:val="0000"/>
      </w:tblPr>
      <w:tblGrid>
        <w:gridCol w:w="4485"/>
        <w:gridCol w:w="4515"/>
        <w:tblGridChange w:id="0">
          <w:tblGrid>
            <w:gridCol w:w="4485"/>
            <w:gridCol w:w="451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9">
            <w:pPr>
              <w:spacing w:line="240" w:lineRule="auto"/>
              <w:jc w:val="both"/>
              <w:rPr>
                <w:sz w:val="22"/>
                <w:szCs w:val="22"/>
              </w:rPr>
            </w:pPr>
            <w:r>
              <w:rPr>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A">
            <w:pPr>
              <w:spacing w:line="240" w:lineRule="auto"/>
              <w:jc w:val="both"/>
              <w:rPr>
                <w:sz w:val="22"/>
                <w:szCs w:val="22"/>
              </w:rPr>
            </w:pPr>
            <w:r>
              <w:rPr>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B">
            <w:pPr>
              <w:spacing w:line="240" w:lineRule="auto"/>
              <w:jc w:val="both"/>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C">
            <w:pPr>
              <w:spacing w:after="0" w:line="240" w:lineRule="auto"/>
              <w:jc w:val="both"/>
              <w:rPr>
                <w:b w:val="1"/>
                <w:bCs w:val="1"/>
                <w:i w:val="1"/>
                <w:iCs w:val="1"/>
                <w:sz w:val="22"/>
                <w:szCs w:val="22"/>
              </w:rPr>
            </w:pPr>
            <w:r>
              <w:rPr>
                <w:b w:val="1"/>
                <w:bCs w:val="1"/>
                <w:i w:val="1"/>
                <w:iCs w:val="1"/>
                <w:sz w:val="22"/>
                <w:szCs w:val="22"/>
                <w:rtl w:val="0"/>
              </w:rPr>
              <w:t xml:space="preserve">Habitate de păduri temperate europene:</w:t>
            </w:r>
          </w:p>
          <w:p w:rsidR="00000000" w:rsidDel="00000000" w:rsidP="00000000" w:rsidRDefault="00000000" w:rsidRPr="00000000" w14:paraId="0000012D">
            <w:pPr>
              <w:spacing w:after="0" w:line="240" w:lineRule="auto"/>
              <w:jc w:val="both"/>
              <w:rPr>
                <w:b w:val="1"/>
                <w:bCs w:val="1"/>
                <w:i w:val="1"/>
                <w:iCs w:val="1"/>
                <w:sz w:val="22"/>
                <w:szCs w:val="22"/>
              </w:rPr>
            </w:pPr>
            <w:r>
              <w:rPr>
                <w:i w:val="1"/>
                <w:iCs w:val="1"/>
                <w:sz w:val="22"/>
                <w:szCs w:val="22"/>
                <w:rtl w:val="0"/>
              </w:rPr>
              <w:t xml:space="preserve">9110 Păduri de fag de tip Luzulo-Fagetum </w:t>
              <w:br w:type="textWrapping"/>
              <w:t xml:space="preserve">91E0* Păduri aluviale de Alnus glutinosa şi Fraxinus excelsior (Alno-Padion, Alnion incanae, Salicion albae)</w:t>
            </w:r>
            <w:r>
              <w:rPr>
                <w:rtl w:val="0"/>
              </w:rPr>
            </w:r>
          </w:p>
          <w:p w:rsidR="00000000" w:rsidDel="00000000" w:rsidP="00000000" w:rsidRDefault="00000000" w:rsidRPr="00000000" w14:paraId="0000012E">
            <w:pPr>
              <w:spacing w:after="0" w:line="240" w:lineRule="auto"/>
              <w:jc w:val="both"/>
              <w:rPr>
                <w:i w:val="1"/>
                <w:iCs w:val="1"/>
                <w:sz w:val="22"/>
                <w:szCs w:val="22"/>
              </w:rPr>
            </w:pPr>
            <w:r>
              <w:rPr>
                <w:i w:val="1"/>
                <w:iCs w:val="1"/>
                <w:sz w:val="22"/>
                <w:szCs w:val="22"/>
                <w:rtl w:val="0"/>
              </w:rPr>
              <w:t xml:space="preserve">91V0 Păduri dacice de fag (Symphyto-Fagion) </w:t>
            </w:r>
          </w:p>
          <w:p w:rsidR="00000000" w:rsidDel="00000000" w:rsidP="00000000" w:rsidRDefault="00000000" w:rsidRPr="00000000" w14:paraId="0000012F">
            <w:pPr>
              <w:spacing w:after="0" w:line="240" w:lineRule="auto"/>
              <w:jc w:val="both"/>
              <w:rPr>
                <w:b w:val="1"/>
                <w:bCs w:val="1"/>
                <w:i w:val="1"/>
                <w:iCs w:val="1"/>
                <w:sz w:val="22"/>
                <w:szCs w:val="22"/>
              </w:rPr>
            </w:pPr>
            <w:r>
              <w:rPr>
                <w:b w:val="1"/>
                <w:bCs w:val="1"/>
                <w:i w:val="1"/>
                <w:iCs w:val="1"/>
                <w:sz w:val="22"/>
                <w:szCs w:val="22"/>
                <w:rtl w:val="0"/>
              </w:rPr>
              <w:t xml:space="preserve">Habitate de păduri montane de conifere:</w:t>
            </w:r>
          </w:p>
          <w:p w:rsidR="00000000" w:rsidDel="00000000" w:rsidP="00000000" w:rsidRDefault="00000000" w:rsidRPr="00000000" w14:paraId="00000130">
            <w:pPr>
              <w:spacing w:after="0" w:line="240" w:lineRule="auto"/>
              <w:jc w:val="both"/>
              <w:rPr>
                <w:i w:val="1"/>
                <w:iCs w:val="1"/>
                <w:sz w:val="22"/>
                <w:szCs w:val="22"/>
              </w:rPr>
            </w:pPr>
            <w:r>
              <w:rPr>
                <w:i w:val="1"/>
                <w:iCs w:val="1"/>
                <w:sz w:val="22"/>
                <w:szCs w:val="22"/>
                <w:rtl w:val="0"/>
              </w:rPr>
              <w:t xml:space="preserve">9410 Păduri acidofile de Picea abies din regiunea montană (Vaccinio-Piceetea)</w:t>
            </w:r>
          </w:p>
          <w:p w:rsidR="00000000" w:rsidDel="00000000" w:rsidP="00000000" w:rsidRDefault="00000000" w:rsidRPr="00000000" w14:paraId="00000131">
            <w:pPr>
              <w:spacing w:after="0" w:line="240" w:lineRule="auto"/>
              <w:jc w:val="both"/>
              <w:rPr>
                <w:i w:val="1"/>
                <w:iCs w:val="1"/>
                <w:sz w:val="22"/>
                <w:szCs w:val="22"/>
              </w:rPr>
            </w:pPr>
            <w:r>
              <w:rPr>
                <w:i w:val="1"/>
                <w:iCs w:val="1"/>
                <w:sz w:val="22"/>
                <w:szCs w:val="22"/>
                <w:rtl w:val="0"/>
              </w:rPr>
              <w:t xml:space="preserve">9420 Păduri alpine de Larix decidua şi/sau Pinus cembra</w:t>
            </w:r>
          </w:p>
          <w:p w:rsidR="00000000" w:rsidDel="00000000" w:rsidP="00000000" w:rsidRDefault="00000000" w:rsidRPr="00000000" w14:paraId="00000132">
            <w:pPr>
              <w:spacing w:after="0" w:line="240" w:lineRule="auto"/>
              <w:jc w:val="both"/>
              <w:rPr>
                <w:i w:val="1"/>
                <w:iCs w:val="1"/>
                <w:sz w:val="22"/>
                <w:szCs w:val="22"/>
              </w:rPr>
            </w:pPr>
            <w:r>
              <w:rPr>
                <w:b w:val="1"/>
                <w:bCs w:val="1"/>
                <w:i w:val="1"/>
                <w:iCs w:val="1"/>
                <w:sz w:val="22"/>
                <w:szCs w:val="22"/>
                <w:rtl w:val="0"/>
              </w:rPr>
              <w:t xml:space="preserve">Habitate de grohotișuri:</w:t>
            </w:r>
            <w:r>
              <w:rPr>
                <w:rtl w:val="0"/>
              </w:rPr>
            </w:r>
          </w:p>
          <w:p w:rsidR="00000000" w:rsidDel="00000000" w:rsidP="00000000" w:rsidRDefault="00000000" w:rsidRPr="00000000" w14:paraId="00000133">
            <w:pPr>
              <w:spacing w:after="0" w:line="240" w:lineRule="auto"/>
              <w:jc w:val="both"/>
              <w:rPr>
                <w:i w:val="1"/>
                <w:iCs w:val="1"/>
                <w:sz w:val="22"/>
                <w:szCs w:val="22"/>
              </w:rPr>
            </w:pPr>
            <w:r>
              <w:rPr>
                <w:i w:val="1"/>
                <w:iCs w:val="1"/>
                <w:sz w:val="22"/>
                <w:szCs w:val="22"/>
                <w:rtl w:val="0"/>
              </w:rPr>
              <w:t xml:space="preserve">8110 Grohotișuri silicioase din etajele montan și alpin (Androsacetalia alpinae și Galeopsietalia ladani)</w:t>
            </w:r>
          </w:p>
          <w:p w:rsidR="00000000" w:rsidDel="00000000" w:rsidP="00000000" w:rsidRDefault="00000000" w:rsidRPr="00000000" w14:paraId="00000134">
            <w:pPr>
              <w:spacing w:after="0" w:line="240" w:lineRule="auto"/>
              <w:jc w:val="both"/>
              <w:rPr>
                <w:i w:val="1"/>
                <w:iCs w:val="1"/>
                <w:sz w:val="22"/>
                <w:szCs w:val="22"/>
              </w:rPr>
            </w:pPr>
            <w:r>
              <w:rPr>
                <w:i w:val="1"/>
                <w:iCs w:val="1"/>
                <w:sz w:val="22"/>
                <w:szCs w:val="22"/>
                <w:rtl w:val="0"/>
              </w:rPr>
              <w:t xml:space="preserve">8120 Grohotișuri calcaroase și de șisturi calcaroase din etajele montan și alpin (Thlaspietea rotundifolii)</w:t>
            </w:r>
          </w:p>
          <w:p w:rsidR="00000000" w:rsidDel="00000000" w:rsidP="00000000" w:rsidRDefault="00000000" w:rsidRPr="00000000" w14:paraId="00000135">
            <w:pPr>
              <w:spacing w:after="0" w:line="240" w:lineRule="auto"/>
              <w:jc w:val="both"/>
              <w:rPr>
                <w:i w:val="1"/>
                <w:iCs w:val="1"/>
                <w:sz w:val="22"/>
                <w:szCs w:val="22"/>
              </w:rPr>
            </w:pPr>
            <w:r>
              <w:rPr>
                <w:i w:val="1"/>
                <w:iCs w:val="1"/>
                <w:sz w:val="22"/>
                <w:szCs w:val="22"/>
                <w:rtl w:val="0"/>
              </w:rPr>
              <w:t xml:space="preserve">8160* Grohotișuri medio-europene calcaroase din etajele colinar și montan</w:t>
            </w:r>
          </w:p>
          <w:p w:rsidR="00000000" w:rsidDel="00000000" w:rsidP="00000000" w:rsidRDefault="00000000" w:rsidRPr="00000000" w14:paraId="00000136">
            <w:pPr>
              <w:spacing w:after="0" w:line="240" w:lineRule="auto"/>
              <w:jc w:val="both"/>
              <w:rPr>
                <w:b w:val="1"/>
                <w:bCs w:val="1"/>
                <w:i w:val="1"/>
                <w:iCs w:val="1"/>
                <w:sz w:val="22"/>
                <w:szCs w:val="22"/>
              </w:rPr>
            </w:pPr>
            <w:r>
              <w:rPr>
                <w:b w:val="1"/>
                <w:bCs w:val="1"/>
                <w:i w:val="1"/>
                <w:iCs w:val="1"/>
                <w:sz w:val="22"/>
                <w:szCs w:val="22"/>
                <w:rtl w:val="0"/>
              </w:rPr>
              <w:t xml:space="preserve">Habitate de versanți stâncoși cu vegetație casmofitică</w:t>
            </w:r>
          </w:p>
          <w:p w:rsidR="00000000" w:rsidDel="00000000" w:rsidP="00000000" w:rsidRDefault="00000000" w:rsidRPr="00000000" w14:paraId="00000137">
            <w:pPr>
              <w:spacing w:after="0" w:line="240" w:lineRule="auto"/>
              <w:jc w:val="both"/>
              <w:rPr>
                <w:i w:val="1"/>
                <w:iCs w:val="1"/>
                <w:sz w:val="22"/>
                <w:szCs w:val="22"/>
              </w:rPr>
            </w:pPr>
            <w:r>
              <w:rPr>
                <w:i w:val="1"/>
                <w:iCs w:val="1"/>
                <w:sz w:val="22"/>
                <w:szCs w:val="22"/>
                <w:rtl w:val="0"/>
              </w:rPr>
              <w:t xml:space="preserve">8210 Versanți stâncoși cu vegetație chasmofitică pe roci calcaroase</w:t>
            </w:r>
          </w:p>
          <w:p w:rsidR="00000000" w:rsidDel="00000000" w:rsidP="00000000" w:rsidRDefault="00000000" w:rsidRPr="00000000" w14:paraId="00000138">
            <w:pPr>
              <w:spacing w:after="0" w:line="240" w:lineRule="auto"/>
              <w:jc w:val="both"/>
              <w:rPr>
                <w:b w:val="1"/>
                <w:bCs w:val="1"/>
                <w:i w:val="1"/>
                <w:iCs w:val="1"/>
                <w:sz w:val="22"/>
                <w:szCs w:val="22"/>
              </w:rPr>
            </w:pPr>
            <w:r>
              <w:rPr>
                <w:b w:val="1"/>
                <w:bCs w:val="1"/>
                <w:i w:val="1"/>
                <w:iCs w:val="1"/>
                <w:sz w:val="22"/>
                <w:szCs w:val="22"/>
                <w:rtl w:val="0"/>
              </w:rPr>
              <w:t xml:space="preserve">Alte habitate stâncoase:</w:t>
            </w:r>
          </w:p>
          <w:p w:rsidR="00000000" w:rsidDel="00000000" w:rsidP="00000000" w:rsidRDefault="00000000" w:rsidRPr="00000000" w14:paraId="00000139">
            <w:pPr>
              <w:spacing w:after="0" w:line="240" w:lineRule="auto"/>
              <w:jc w:val="both"/>
              <w:rPr>
                <w:i w:val="1"/>
                <w:iCs w:val="1"/>
                <w:sz w:val="22"/>
                <w:szCs w:val="22"/>
              </w:rPr>
            </w:pPr>
            <w:r>
              <w:rPr>
                <w:i w:val="1"/>
                <w:iCs w:val="1"/>
                <w:sz w:val="22"/>
                <w:szCs w:val="22"/>
                <w:rtl w:val="0"/>
              </w:rPr>
              <w:t xml:space="preserve">8310 Peșteri în care accesul publicului este interzis</w:t>
            </w:r>
          </w:p>
          <w:p w:rsidR="00000000" w:rsidDel="00000000" w:rsidP="00000000" w:rsidRDefault="00000000" w:rsidRPr="00000000" w14:paraId="0000013A">
            <w:pPr>
              <w:spacing w:after="0" w:line="240" w:lineRule="auto"/>
              <w:jc w:val="both"/>
              <w:rPr>
                <w:b w:val="1"/>
                <w:bCs w:val="1"/>
                <w:i w:val="1"/>
                <w:iCs w:val="1"/>
                <w:sz w:val="22"/>
                <w:szCs w:val="22"/>
              </w:rPr>
            </w:pPr>
            <w:r>
              <w:rPr>
                <w:b w:val="1"/>
                <w:bCs w:val="1"/>
                <w:i w:val="1"/>
                <w:iCs w:val="1"/>
                <w:sz w:val="22"/>
                <w:szCs w:val="22"/>
                <w:rtl w:val="0"/>
              </w:rPr>
              <w:t xml:space="preserve">Turbării acide cu Sphagnum:</w:t>
            </w:r>
          </w:p>
          <w:p w:rsidR="00000000" w:rsidDel="00000000" w:rsidP="00000000" w:rsidRDefault="00000000" w:rsidRPr="00000000" w14:paraId="0000013B">
            <w:pPr>
              <w:spacing w:after="0" w:line="240" w:lineRule="auto"/>
              <w:jc w:val="both"/>
              <w:rPr>
                <w:b w:val="1"/>
                <w:bCs w:val="1"/>
                <w:i w:val="1"/>
                <w:iCs w:val="1"/>
                <w:sz w:val="22"/>
                <w:szCs w:val="22"/>
              </w:rPr>
            </w:pPr>
            <w:r>
              <w:rPr>
                <w:i w:val="1"/>
                <w:iCs w:val="1"/>
                <w:sz w:val="22"/>
                <w:szCs w:val="22"/>
                <w:rtl w:val="0"/>
              </w:rPr>
              <w:t xml:space="preserve">7140 Mlaștini turboase de tranziție și turbării oscilante (nefixate de substrat)</w:t>
            </w:r>
            <w:r>
              <w:rPr>
                <w:rtl w:val="0"/>
              </w:rPr>
            </w:r>
          </w:p>
          <w:p w:rsidR="00000000" w:rsidDel="00000000" w:rsidP="00000000" w:rsidRDefault="00000000" w:rsidRPr="00000000" w14:paraId="0000013C">
            <w:pPr>
              <w:spacing w:after="0" w:line="240" w:lineRule="auto"/>
              <w:jc w:val="both"/>
              <w:rPr>
                <w:b w:val="1"/>
                <w:bCs w:val="1"/>
                <w:i w:val="1"/>
                <w:iCs w:val="1"/>
                <w:sz w:val="22"/>
                <w:szCs w:val="22"/>
              </w:rPr>
            </w:pPr>
            <w:r>
              <w:rPr>
                <w:b w:val="1"/>
                <w:bCs w:val="1"/>
                <w:i w:val="1"/>
                <w:iCs w:val="1"/>
                <w:sz w:val="22"/>
                <w:szCs w:val="22"/>
                <w:rtl w:val="0"/>
              </w:rPr>
              <w:t xml:space="preserve">Habitate de pajiști naturale:</w:t>
            </w:r>
          </w:p>
          <w:p w:rsidR="00000000" w:rsidDel="00000000" w:rsidP="00000000" w:rsidRDefault="00000000" w:rsidRPr="00000000" w14:paraId="0000013D">
            <w:pPr>
              <w:spacing w:after="0" w:line="240" w:lineRule="auto"/>
              <w:jc w:val="both"/>
              <w:rPr>
                <w:i w:val="1"/>
                <w:iCs w:val="1"/>
                <w:sz w:val="22"/>
                <w:szCs w:val="22"/>
              </w:rPr>
            </w:pPr>
            <w:r>
              <w:rPr>
                <w:i w:val="1"/>
                <w:iCs w:val="1"/>
                <w:sz w:val="22"/>
                <w:szCs w:val="22"/>
                <w:rtl w:val="0"/>
              </w:rPr>
              <w:t xml:space="preserve">6150 Pajiști boreale și alpine pe substrate silicioase</w:t>
            </w:r>
          </w:p>
          <w:p w:rsidR="00000000" w:rsidDel="00000000" w:rsidP="00000000" w:rsidRDefault="00000000" w:rsidRPr="00000000" w14:paraId="0000013E">
            <w:pPr>
              <w:spacing w:after="0" w:line="240" w:lineRule="auto"/>
              <w:jc w:val="both"/>
              <w:rPr>
                <w:i w:val="1"/>
                <w:iCs w:val="1"/>
                <w:sz w:val="22"/>
                <w:szCs w:val="22"/>
              </w:rPr>
            </w:pPr>
            <w:r>
              <w:rPr>
                <w:i w:val="1"/>
                <w:iCs w:val="1"/>
                <w:sz w:val="22"/>
                <w:szCs w:val="22"/>
                <w:rtl w:val="0"/>
              </w:rPr>
              <w:t xml:space="preserve">6170 Pajiști calcifile alpine și subalpine</w:t>
            </w:r>
          </w:p>
          <w:p w:rsidR="00000000" w:rsidDel="00000000" w:rsidP="00000000" w:rsidRDefault="00000000" w:rsidRPr="00000000" w14:paraId="0000013F">
            <w:pPr>
              <w:spacing w:after="0" w:line="240" w:lineRule="auto"/>
              <w:jc w:val="both"/>
              <w:rPr>
                <w:i w:val="1"/>
                <w:iCs w:val="1"/>
                <w:sz w:val="22"/>
                <w:szCs w:val="22"/>
              </w:rPr>
            </w:pPr>
            <w:r>
              <w:rPr>
                <w:i w:val="1"/>
                <w:iCs w:val="1"/>
                <w:sz w:val="22"/>
                <w:szCs w:val="22"/>
                <w:rtl w:val="0"/>
              </w:rPr>
              <w:t xml:space="preserve">Habitate de pajiști xerofile seminaturale și facies cu tufărișuri:</w:t>
            </w:r>
          </w:p>
          <w:p w:rsidR="00000000" w:rsidDel="00000000" w:rsidP="00000000" w:rsidRDefault="00000000" w:rsidRPr="00000000" w14:paraId="00000140">
            <w:pPr>
              <w:spacing w:after="0" w:line="240" w:lineRule="auto"/>
              <w:jc w:val="both"/>
              <w:rPr>
                <w:i w:val="1"/>
                <w:iCs w:val="1"/>
                <w:sz w:val="22"/>
                <w:szCs w:val="22"/>
              </w:rPr>
            </w:pPr>
            <w:r>
              <w:rPr>
                <w:i w:val="1"/>
                <w:iCs w:val="1"/>
                <w:sz w:val="22"/>
                <w:szCs w:val="22"/>
                <w:rtl w:val="0"/>
              </w:rPr>
              <w:t xml:space="preserve">6230 * Pajiști montane de Nardus bogate în specii, pe substrate silicioase</w:t>
            </w:r>
          </w:p>
          <w:p w:rsidR="00000000" w:rsidDel="00000000" w:rsidP="00000000" w:rsidRDefault="00000000" w:rsidRPr="00000000" w14:paraId="00000141">
            <w:pPr>
              <w:spacing w:after="0" w:line="240" w:lineRule="auto"/>
              <w:jc w:val="both"/>
              <w:rPr>
                <w:b w:val="1"/>
                <w:bCs w:val="1"/>
                <w:i w:val="1"/>
                <w:iCs w:val="1"/>
                <w:sz w:val="22"/>
                <w:szCs w:val="22"/>
              </w:rPr>
            </w:pPr>
            <w:r>
              <w:rPr>
                <w:b w:val="1"/>
                <w:bCs w:val="1"/>
                <w:i w:val="1"/>
                <w:iCs w:val="1"/>
                <w:sz w:val="22"/>
                <w:szCs w:val="22"/>
                <w:rtl w:val="0"/>
              </w:rPr>
              <w:t xml:space="preserve">Habitate de pajiști mezofile:</w:t>
            </w:r>
          </w:p>
          <w:p w:rsidR="00000000" w:rsidDel="00000000" w:rsidP="00000000" w:rsidRDefault="00000000" w:rsidRPr="00000000" w14:paraId="00000142">
            <w:pPr>
              <w:spacing w:after="0" w:line="240" w:lineRule="auto"/>
              <w:jc w:val="both"/>
              <w:rPr>
                <w:i w:val="1"/>
                <w:iCs w:val="1"/>
                <w:sz w:val="22"/>
                <w:szCs w:val="22"/>
              </w:rPr>
            </w:pPr>
            <w:r>
              <w:rPr>
                <w:i w:val="1"/>
                <w:iCs w:val="1"/>
                <w:sz w:val="22"/>
                <w:szCs w:val="22"/>
                <w:rtl w:val="0"/>
              </w:rPr>
              <w:t xml:space="preserve">6520 Fânețe montane</w:t>
            </w:r>
          </w:p>
          <w:p w:rsidR="00000000" w:rsidDel="00000000" w:rsidP="00000000" w:rsidRDefault="00000000" w:rsidRPr="00000000" w14:paraId="00000143">
            <w:pPr>
              <w:spacing w:after="0" w:line="240" w:lineRule="auto"/>
              <w:jc w:val="both"/>
              <w:rPr>
                <w:b w:val="1"/>
                <w:bCs w:val="1"/>
                <w:i w:val="1"/>
                <w:iCs w:val="1"/>
                <w:sz w:val="22"/>
                <w:szCs w:val="22"/>
              </w:rPr>
            </w:pPr>
            <w:r>
              <w:rPr>
                <w:b w:val="1"/>
                <w:bCs w:val="1"/>
                <w:i w:val="1"/>
                <w:iCs w:val="1"/>
                <w:sz w:val="22"/>
                <w:szCs w:val="22"/>
                <w:rtl w:val="0"/>
              </w:rPr>
              <w:t xml:space="preserve">Habitate de tufărișuri și lande temperate:</w:t>
            </w:r>
          </w:p>
          <w:p w:rsidR="00000000" w:rsidDel="00000000" w:rsidP="00000000" w:rsidRDefault="00000000" w:rsidRPr="00000000" w14:paraId="00000144">
            <w:pPr>
              <w:spacing w:after="0" w:line="240" w:lineRule="auto"/>
              <w:jc w:val="both"/>
              <w:rPr>
                <w:i w:val="1"/>
                <w:iCs w:val="1"/>
                <w:sz w:val="22"/>
                <w:szCs w:val="22"/>
              </w:rPr>
            </w:pPr>
            <w:r>
              <w:rPr>
                <w:i w:val="1"/>
                <w:iCs w:val="1"/>
                <w:sz w:val="22"/>
                <w:szCs w:val="22"/>
                <w:rtl w:val="0"/>
              </w:rPr>
              <w:t xml:space="preserve">4060 Tufărișuri alpine și boreale</w:t>
            </w:r>
          </w:p>
          <w:p w:rsidR="00000000" w:rsidDel="00000000" w:rsidP="00000000" w:rsidRDefault="00000000" w:rsidRPr="00000000" w14:paraId="00000145">
            <w:pPr>
              <w:spacing w:after="0" w:line="240" w:lineRule="auto"/>
              <w:jc w:val="both"/>
              <w:rPr>
                <w:i w:val="1"/>
                <w:iCs w:val="1"/>
                <w:sz w:val="22"/>
                <w:szCs w:val="22"/>
              </w:rPr>
            </w:pPr>
            <w:r>
              <w:rPr>
                <w:i w:val="1"/>
                <w:iCs w:val="1"/>
                <w:sz w:val="22"/>
                <w:szCs w:val="22"/>
                <w:rtl w:val="0"/>
              </w:rPr>
              <w:t xml:space="preserve">4070* Tufărișuri cu Pinus mugo și Rhododendron myrtifolium</w:t>
            </w:r>
          </w:p>
        </w:tc>
      </w:tr>
      <w:tr>
        <w:trPr>
          <w:cantSplit w:val="0"/>
          <w:trHeight w:val="1002"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6">
            <w:pPr>
              <w:spacing w:line="240" w:lineRule="auto"/>
              <w:jc w:val="both"/>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7">
            <w:pPr>
              <w:spacing w:after="0" w:line="240" w:lineRule="auto"/>
              <w:jc w:val="both"/>
              <w:rPr>
                <w:b w:val="1"/>
                <w:bCs w:val="1"/>
                <w:sz w:val="22"/>
                <w:szCs w:val="22"/>
              </w:rPr>
            </w:pPr>
            <w:r>
              <w:rPr>
                <w:b w:val="1"/>
                <w:bCs w:val="1"/>
                <w:sz w:val="22"/>
                <w:szCs w:val="22"/>
                <w:rtl w:val="0"/>
              </w:rPr>
              <w:t xml:space="preserve">Mamifere:</w:t>
            </w:r>
          </w:p>
          <w:p w:rsidR="00000000" w:rsidDel="00000000" w:rsidP="00000000" w:rsidRDefault="00000000" w:rsidRPr="00000000" w14:paraId="00000148">
            <w:pPr>
              <w:spacing w:after="0" w:line="240" w:lineRule="auto"/>
              <w:jc w:val="both"/>
              <w:rPr>
                <w:i w:val="1"/>
                <w:iCs w:val="1"/>
                <w:sz w:val="22"/>
                <w:szCs w:val="22"/>
              </w:rPr>
            </w:pPr>
            <w:r>
              <w:rPr>
                <w:i w:val="1"/>
                <w:iCs w:val="1"/>
                <w:sz w:val="22"/>
                <w:szCs w:val="22"/>
                <w:rtl w:val="0"/>
              </w:rPr>
              <w:t xml:space="preserve">1352 Canis lupus</w:t>
            </w:r>
          </w:p>
          <w:p w:rsidR="00000000" w:rsidDel="00000000" w:rsidP="00000000" w:rsidRDefault="00000000" w:rsidRPr="00000000" w14:paraId="00000149">
            <w:pPr>
              <w:spacing w:after="0" w:line="240" w:lineRule="auto"/>
              <w:jc w:val="both"/>
              <w:rPr>
                <w:i w:val="1"/>
                <w:iCs w:val="1"/>
                <w:sz w:val="22"/>
                <w:szCs w:val="22"/>
              </w:rPr>
            </w:pPr>
            <w:r>
              <w:rPr>
                <w:i w:val="1"/>
                <w:iCs w:val="1"/>
                <w:sz w:val="22"/>
                <w:szCs w:val="22"/>
                <w:rtl w:val="0"/>
              </w:rPr>
              <w:t xml:space="preserve">1354 Ursus arctos</w:t>
            </w:r>
          </w:p>
          <w:p w:rsidR="00000000" w:rsidDel="00000000" w:rsidP="00000000" w:rsidRDefault="00000000" w:rsidRPr="00000000" w14:paraId="0000014A">
            <w:pPr>
              <w:spacing w:after="0" w:line="240" w:lineRule="auto"/>
              <w:jc w:val="both"/>
              <w:rPr>
                <w:i w:val="1"/>
                <w:iCs w:val="1"/>
                <w:sz w:val="22"/>
                <w:szCs w:val="22"/>
              </w:rPr>
            </w:pPr>
            <w:r>
              <w:rPr>
                <w:i w:val="1"/>
                <w:iCs w:val="1"/>
                <w:sz w:val="22"/>
                <w:szCs w:val="22"/>
                <w:rtl w:val="0"/>
              </w:rPr>
              <w:t xml:space="preserve">1361 Lynx lynx</w:t>
            </w:r>
          </w:p>
          <w:p w:rsidR="00000000" w:rsidDel="00000000" w:rsidP="00000000" w:rsidRDefault="00000000" w:rsidRPr="00000000" w14:paraId="0000014B">
            <w:pPr>
              <w:spacing w:after="0" w:line="240" w:lineRule="auto"/>
              <w:jc w:val="both"/>
              <w:rPr>
                <w:b w:val="1"/>
                <w:bCs w:val="1"/>
                <w:sz w:val="22"/>
                <w:szCs w:val="22"/>
              </w:rPr>
            </w:pPr>
            <w:r>
              <w:rPr>
                <w:b w:val="1"/>
                <w:bCs w:val="1"/>
                <w:sz w:val="22"/>
                <w:szCs w:val="22"/>
                <w:rtl w:val="0"/>
              </w:rPr>
              <w:t xml:space="preserve">Chiroptere</w:t>
            </w:r>
          </w:p>
          <w:p w:rsidR="00000000" w:rsidDel="00000000" w:rsidP="00000000" w:rsidRDefault="00000000" w:rsidRPr="00000000" w14:paraId="0000014C">
            <w:pPr>
              <w:spacing w:after="0" w:line="240" w:lineRule="auto"/>
              <w:jc w:val="both"/>
              <w:rPr>
                <w:i w:val="1"/>
                <w:iCs w:val="1"/>
                <w:sz w:val="22"/>
                <w:szCs w:val="22"/>
              </w:rPr>
            </w:pPr>
            <w:r>
              <w:rPr>
                <w:i w:val="1"/>
                <w:iCs w:val="1"/>
                <w:sz w:val="22"/>
                <w:szCs w:val="22"/>
                <w:rtl w:val="0"/>
              </w:rPr>
              <w:t xml:space="preserve">1308 Barbastella barbastellus</w:t>
            </w:r>
          </w:p>
          <w:p w:rsidR="00000000" w:rsidDel="00000000" w:rsidP="00000000" w:rsidRDefault="00000000" w:rsidRPr="00000000" w14:paraId="0000014D">
            <w:pPr>
              <w:spacing w:after="0" w:line="240" w:lineRule="auto"/>
              <w:jc w:val="both"/>
              <w:rPr>
                <w:b w:val="1"/>
                <w:bCs w:val="1"/>
                <w:sz w:val="22"/>
                <w:szCs w:val="22"/>
              </w:rPr>
            </w:pPr>
            <w:r>
              <w:rPr>
                <w:b w:val="1"/>
                <w:bCs w:val="1"/>
                <w:sz w:val="22"/>
                <w:szCs w:val="22"/>
                <w:rtl w:val="0"/>
              </w:rPr>
              <w:t xml:space="preserve">Amfibieni:</w:t>
            </w:r>
          </w:p>
          <w:p w:rsidR="00000000" w:rsidDel="00000000" w:rsidP="00000000" w:rsidRDefault="00000000" w:rsidRPr="00000000" w14:paraId="0000014E">
            <w:pPr>
              <w:spacing w:after="0" w:line="240" w:lineRule="auto"/>
              <w:jc w:val="both"/>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14F">
            <w:pPr>
              <w:spacing w:after="0" w:line="240" w:lineRule="auto"/>
              <w:jc w:val="both"/>
              <w:rPr>
                <w:i w:val="1"/>
                <w:iCs w:val="1"/>
                <w:sz w:val="22"/>
                <w:szCs w:val="22"/>
              </w:rPr>
            </w:pPr>
            <w:r>
              <w:rPr>
                <w:i w:val="1"/>
                <w:iCs w:val="1"/>
                <w:sz w:val="22"/>
                <w:szCs w:val="22"/>
                <w:rtl w:val="0"/>
              </w:rPr>
              <w:t xml:space="preserve">2001 Triturus montandoni</w:t>
            </w:r>
          </w:p>
          <w:p w:rsidR="00000000" w:rsidDel="00000000" w:rsidP="00000000" w:rsidRDefault="00000000" w:rsidRPr="00000000" w14:paraId="00000150">
            <w:pPr>
              <w:spacing w:after="0" w:line="240" w:lineRule="auto"/>
              <w:jc w:val="both"/>
              <w:rPr>
                <w:b w:val="1"/>
                <w:bCs w:val="1"/>
                <w:sz w:val="22"/>
                <w:szCs w:val="22"/>
              </w:rPr>
            </w:pPr>
            <w:r>
              <w:rPr>
                <w:b w:val="1"/>
                <w:bCs w:val="1"/>
                <w:sz w:val="22"/>
                <w:szCs w:val="22"/>
                <w:rtl w:val="0"/>
              </w:rPr>
              <w:t xml:space="preserve">Pești:</w:t>
            </w:r>
          </w:p>
          <w:p w:rsidR="00000000" w:rsidDel="00000000" w:rsidP="00000000" w:rsidRDefault="00000000" w:rsidRPr="00000000" w14:paraId="00000151">
            <w:pPr>
              <w:spacing w:after="0" w:line="240" w:lineRule="auto"/>
              <w:jc w:val="both"/>
              <w:rPr>
                <w:i w:val="1"/>
                <w:iCs w:val="1"/>
                <w:sz w:val="22"/>
                <w:szCs w:val="22"/>
              </w:rPr>
            </w:pPr>
            <w:r>
              <w:rPr>
                <w:i w:val="1"/>
                <w:iCs w:val="1"/>
                <w:sz w:val="22"/>
                <w:szCs w:val="22"/>
                <w:rtl w:val="0"/>
              </w:rPr>
              <w:t xml:space="preserve">1663 Cottus gobio </w:t>
            </w:r>
          </w:p>
          <w:p w:rsidR="00000000" w:rsidDel="00000000" w:rsidP="00000000" w:rsidRDefault="00000000" w:rsidRPr="00000000" w14:paraId="00000152">
            <w:pPr>
              <w:spacing w:after="0" w:line="240" w:lineRule="auto"/>
              <w:jc w:val="both"/>
              <w:rPr>
                <w:b w:val="1"/>
                <w:bCs w:val="1"/>
                <w:sz w:val="22"/>
                <w:szCs w:val="22"/>
              </w:rPr>
            </w:pPr>
            <w:r>
              <w:rPr>
                <w:b w:val="1"/>
                <w:bCs w:val="1"/>
                <w:sz w:val="22"/>
                <w:szCs w:val="22"/>
                <w:rtl w:val="0"/>
              </w:rPr>
              <w:t xml:space="preserve">Nevertebrate:</w:t>
            </w:r>
          </w:p>
          <w:p w:rsidR="00000000" w:rsidDel="00000000" w:rsidP="00000000" w:rsidRDefault="00000000" w:rsidRPr="00000000" w14:paraId="00000153">
            <w:pPr>
              <w:spacing w:after="0" w:line="240" w:lineRule="auto"/>
              <w:jc w:val="both"/>
              <w:rPr>
                <w:i w:val="1"/>
                <w:iCs w:val="1"/>
                <w:sz w:val="22"/>
                <w:szCs w:val="22"/>
              </w:rPr>
            </w:pPr>
            <w:r>
              <w:rPr>
                <w:i w:val="1"/>
                <w:iCs w:val="1"/>
                <w:sz w:val="22"/>
                <w:szCs w:val="22"/>
                <w:rtl w:val="0"/>
              </w:rPr>
              <w:t xml:space="preserve">1086 Cucujus cinnaberinus</w:t>
            </w:r>
          </w:p>
          <w:p w:rsidR="00000000" w:rsidDel="00000000" w:rsidP="00000000" w:rsidRDefault="00000000" w:rsidRPr="00000000" w14:paraId="00000154">
            <w:pPr>
              <w:spacing w:after="0" w:line="240" w:lineRule="auto"/>
              <w:jc w:val="both"/>
              <w:rPr>
                <w:i w:val="1"/>
                <w:iCs w:val="1"/>
                <w:sz w:val="22"/>
                <w:szCs w:val="22"/>
              </w:rPr>
            </w:pPr>
            <w:r>
              <w:rPr>
                <w:i w:val="1"/>
                <w:iCs w:val="1"/>
                <w:sz w:val="22"/>
                <w:szCs w:val="22"/>
                <w:rtl w:val="0"/>
              </w:rPr>
              <w:t xml:space="preserve">4054 Pholidoptera transsylvanica</w:t>
            </w:r>
          </w:p>
          <w:p w:rsidR="00000000" w:rsidDel="00000000" w:rsidP="00000000" w:rsidRDefault="00000000" w:rsidRPr="00000000" w14:paraId="00000155">
            <w:pPr>
              <w:spacing w:after="0" w:line="240" w:lineRule="auto"/>
              <w:jc w:val="both"/>
              <w:rPr>
                <w:i w:val="1"/>
                <w:iCs w:val="1"/>
                <w:sz w:val="22"/>
                <w:szCs w:val="22"/>
              </w:rPr>
            </w:pPr>
            <w:r>
              <w:rPr>
                <w:i w:val="1"/>
                <w:iCs w:val="1"/>
                <w:sz w:val="22"/>
                <w:szCs w:val="22"/>
                <w:rtl w:val="0"/>
              </w:rPr>
              <w:t xml:space="preserve">4046 Cordulegaster heros</w:t>
            </w:r>
          </w:p>
          <w:p w:rsidR="00000000" w:rsidDel="00000000" w:rsidP="00000000" w:rsidRDefault="00000000" w:rsidRPr="00000000" w14:paraId="00000156">
            <w:pPr>
              <w:spacing w:after="0" w:line="240" w:lineRule="auto"/>
              <w:jc w:val="both"/>
              <w:rPr>
                <w:i w:val="1"/>
                <w:iCs w:val="1"/>
                <w:sz w:val="22"/>
                <w:szCs w:val="22"/>
              </w:rPr>
            </w:pPr>
            <w:r>
              <w:rPr>
                <w:i w:val="1"/>
                <w:iCs w:val="1"/>
                <w:sz w:val="22"/>
                <w:szCs w:val="22"/>
                <w:rtl w:val="0"/>
              </w:rPr>
              <w:t xml:space="preserve">4057 Chilostoma banaticum</w:t>
            </w:r>
          </w:p>
          <w:p w:rsidR="00000000" w:rsidDel="00000000" w:rsidP="00000000" w:rsidRDefault="00000000" w:rsidRPr="00000000" w14:paraId="00000157">
            <w:pPr>
              <w:spacing w:after="0" w:line="240" w:lineRule="auto"/>
              <w:jc w:val="both"/>
              <w:rPr>
                <w:b w:val="1"/>
                <w:bCs w:val="1"/>
                <w:sz w:val="22"/>
                <w:szCs w:val="22"/>
              </w:rPr>
            </w:pPr>
            <w:r>
              <w:rPr>
                <w:b w:val="1"/>
                <w:bCs w:val="1"/>
                <w:sz w:val="22"/>
                <w:szCs w:val="22"/>
                <w:rtl w:val="0"/>
              </w:rPr>
              <w:t xml:space="preserve">Plante:</w:t>
            </w:r>
          </w:p>
          <w:p w:rsidR="00000000" w:rsidDel="00000000" w:rsidP="00000000" w:rsidRDefault="00000000" w:rsidRPr="00000000" w14:paraId="00000158">
            <w:pPr>
              <w:spacing w:after="0" w:line="240" w:lineRule="auto"/>
              <w:jc w:val="both"/>
              <w:rPr>
                <w:i w:val="1"/>
                <w:iCs w:val="1"/>
                <w:sz w:val="22"/>
                <w:szCs w:val="22"/>
              </w:rPr>
            </w:pPr>
            <w:r>
              <w:rPr>
                <w:i w:val="1"/>
                <w:iCs w:val="1"/>
                <w:sz w:val="22"/>
                <w:szCs w:val="22"/>
                <w:rtl w:val="0"/>
              </w:rPr>
              <w:t xml:space="preserve">1381 Dicranum viride, </w:t>
            </w:r>
          </w:p>
          <w:p w:rsidR="00000000" w:rsidDel="00000000" w:rsidP="00000000" w:rsidRDefault="00000000" w:rsidRPr="00000000" w14:paraId="00000159">
            <w:pPr>
              <w:spacing w:after="0" w:line="240" w:lineRule="auto"/>
              <w:jc w:val="both"/>
              <w:rPr>
                <w:i w:val="1"/>
                <w:iCs w:val="1"/>
                <w:sz w:val="22"/>
                <w:szCs w:val="22"/>
              </w:rPr>
            </w:pPr>
            <w:r>
              <w:rPr>
                <w:i w:val="1"/>
                <w:iCs w:val="1"/>
                <w:sz w:val="22"/>
                <w:szCs w:val="22"/>
                <w:rtl w:val="0"/>
              </w:rPr>
              <w:t xml:space="preserve">1386 Buxbaumia viridis</w:t>
            </w:r>
          </w:p>
          <w:p w:rsidR="00000000" w:rsidDel="00000000" w:rsidP="00000000" w:rsidRDefault="00000000" w:rsidRPr="00000000" w14:paraId="0000015A">
            <w:pPr>
              <w:spacing w:after="0" w:line="240" w:lineRule="auto"/>
              <w:jc w:val="both"/>
              <w:rPr>
                <w:i w:val="1"/>
                <w:iCs w:val="1"/>
                <w:sz w:val="22"/>
                <w:szCs w:val="22"/>
              </w:rPr>
            </w:pPr>
            <w:r>
              <w:rPr>
                <w:i w:val="1"/>
                <w:iCs w:val="1"/>
                <w:sz w:val="22"/>
                <w:szCs w:val="22"/>
                <w:rtl w:val="0"/>
              </w:rPr>
              <w:t xml:space="preserve">1389 Meesia longiseta</w:t>
            </w:r>
          </w:p>
          <w:p w:rsidR="00000000" w:rsidDel="00000000" w:rsidP="00000000" w:rsidRDefault="00000000" w:rsidRPr="00000000" w14:paraId="0000015B">
            <w:pPr>
              <w:spacing w:after="0" w:line="240" w:lineRule="auto"/>
              <w:jc w:val="both"/>
              <w:rPr>
                <w:i w:val="1"/>
                <w:iCs w:val="1"/>
                <w:sz w:val="22"/>
                <w:szCs w:val="22"/>
              </w:rPr>
            </w:pPr>
            <w:r>
              <w:rPr>
                <w:i w:val="1"/>
                <w:iCs w:val="1"/>
                <w:sz w:val="22"/>
                <w:szCs w:val="22"/>
                <w:rtl w:val="0"/>
              </w:rPr>
              <w:t xml:space="preserve">1758 Ligularia sibirica, </w:t>
            </w:r>
          </w:p>
          <w:p w:rsidR="00000000" w:rsidDel="00000000" w:rsidP="00000000" w:rsidRDefault="00000000" w:rsidRPr="00000000" w14:paraId="0000015C">
            <w:pPr>
              <w:spacing w:after="0" w:line="240" w:lineRule="auto"/>
              <w:jc w:val="both"/>
              <w:rPr>
                <w:i w:val="1"/>
                <w:iCs w:val="1"/>
                <w:sz w:val="22"/>
                <w:szCs w:val="22"/>
              </w:rPr>
            </w:pPr>
            <w:r>
              <w:rPr>
                <w:i w:val="1"/>
                <w:iCs w:val="1"/>
                <w:sz w:val="22"/>
                <w:szCs w:val="22"/>
                <w:rtl w:val="0"/>
              </w:rPr>
              <w:t xml:space="preserve">2113 Draba dorneri</w:t>
            </w:r>
          </w:p>
          <w:p w:rsidR="00000000" w:rsidDel="00000000" w:rsidP="00000000" w:rsidRDefault="00000000" w:rsidRPr="00000000" w14:paraId="0000015D">
            <w:pPr>
              <w:spacing w:after="0" w:line="240" w:lineRule="auto"/>
              <w:jc w:val="both"/>
              <w:rPr>
                <w:i w:val="1"/>
                <w:iCs w:val="1"/>
                <w:sz w:val="22"/>
                <w:szCs w:val="22"/>
              </w:rPr>
            </w:pPr>
            <w:r>
              <w:rPr>
                <w:i w:val="1"/>
                <w:iCs w:val="1"/>
                <w:sz w:val="22"/>
                <w:szCs w:val="22"/>
                <w:rtl w:val="0"/>
              </w:rPr>
              <w:t xml:space="preserve">4097 Iris aphylla ssp.hungarica</w:t>
            </w:r>
          </w:p>
          <w:p w:rsidR="00000000" w:rsidDel="00000000" w:rsidP="00000000" w:rsidRDefault="00000000" w:rsidRPr="00000000" w14:paraId="0000015E">
            <w:pPr>
              <w:spacing w:after="0" w:line="240" w:lineRule="auto"/>
              <w:jc w:val="both"/>
              <w:rPr>
                <w:i w:val="1"/>
                <w:iCs w:val="1"/>
                <w:sz w:val="22"/>
                <w:szCs w:val="22"/>
              </w:rPr>
            </w:pPr>
            <w:r>
              <w:rPr>
                <w:i w:val="1"/>
                <w:iCs w:val="1"/>
                <w:sz w:val="22"/>
                <w:szCs w:val="22"/>
                <w:rtl w:val="0"/>
              </w:rPr>
              <w:t xml:space="preserve">4070 Campanula serrata</w:t>
            </w:r>
          </w:p>
          <w:p w:rsidR="00000000" w:rsidDel="00000000" w:rsidP="00000000" w:rsidRDefault="00000000" w:rsidRPr="00000000" w14:paraId="0000015F">
            <w:pPr>
              <w:spacing w:after="0" w:line="240" w:lineRule="auto"/>
              <w:jc w:val="both"/>
              <w:rPr>
                <w:i w:val="1"/>
                <w:iCs w:val="1"/>
                <w:sz w:val="22"/>
                <w:szCs w:val="22"/>
              </w:rPr>
            </w:pPr>
            <w:r>
              <w:rPr>
                <w:i w:val="1"/>
                <w:iCs w:val="1"/>
                <w:sz w:val="22"/>
                <w:szCs w:val="22"/>
                <w:rtl w:val="0"/>
              </w:rPr>
              <w:t xml:space="preserve">4116 Tozzia carpathica</w:t>
            </w:r>
          </w:p>
          <w:p w:rsidR="00000000" w:rsidDel="00000000" w:rsidP="00000000" w:rsidRDefault="00000000" w:rsidRPr="00000000" w14:paraId="00000160">
            <w:pPr>
              <w:spacing w:after="0" w:line="240" w:lineRule="auto"/>
              <w:jc w:val="both"/>
              <w:rPr>
                <w:sz w:val="22"/>
                <w:szCs w:val="22"/>
              </w:rPr>
            </w:pPr>
            <w:r>
              <w:rPr>
                <w:i w:val="1"/>
                <w:iCs w:val="1"/>
                <w:sz w:val="22"/>
                <w:szCs w:val="22"/>
                <w:rtl w:val="0"/>
              </w:rPr>
              <w:t xml:space="preserve">4122 Poa granitica subsp disparilis</w:t>
            </w:r>
            <w:r>
              <w:rPr>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1">
            <w:pPr>
              <w:spacing w:line="240" w:lineRule="auto"/>
              <w:jc w:val="both"/>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2">
            <w:pPr>
              <w:spacing w:after="0" w:line="240" w:lineRule="auto"/>
              <w:jc w:val="both"/>
              <w:rPr>
                <w:sz w:val="22"/>
                <w:szCs w:val="22"/>
              </w:rPr>
            </w:pPr>
            <w:r>
              <w:rPr>
                <w:sz w:val="22"/>
                <w:szCs w:val="22"/>
                <w:rtl w:val="0"/>
              </w:rPr>
              <w:t xml:space="preserve">ZPB3 cuprinde părți din Zona de Protecție Integrală a Parcului Natural Bucegi, incluzând sectoare din rezervații naturale și monumente ale naturii reprezentative pentru cele mai valoroase ecosisteme ale masivului. Zona se caracterizează printr-o diversitate remarcabilă de ecosisteme forestiere, alpine, subalpine, umede, rupicole și subterane, care susțin procese ecologice naturale și contribuie la menținerea unei biodiversități ridicate. Valoarea ecologică a zonei este determinată de gradul ridicat de naturalitate, de continuitatea proceselor ecosistemice și de prezența unor habitate rare și vulnerabile, reprezentative pentru etajele montane și alpine ale Carpaților Meridionali. Totodată, zona are un rol esențial în menținerea conectivității ecologice, a funcțiilor ecosistemice și a rezilienței peisajului montan. Desemnarea ca ZPB se fundamentează pe criteriul stabilit de metodologie pentru zonele de protecție integrală din parcuri naturale.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3">
            <w:pPr>
              <w:spacing w:line="240" w:lineRule="auto"/>
              <w:jc w:val="both"/>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4">
            <w:pPr>
              <w:spacing w:after="0" w:line="240" w:lineRule="auto"/>
              <w:jc w:val="both"/>
              <w:rPr>
                <w:sz w:val="22"/>
                <w:szCs w:val="22"/>
              </w:rPr>
            </w:pPr>
            <w:r>
              <w:rPr>
                <w:sz w:val="22"/>
                <w:szCs w:val="22"/>
                <w:rtl w:val="0"/>
              </w:rPr>
              <w:t xml:space="preserve">A04.01.05 - păşunatul intensiv în amestec de animale</w:t>
            </w:r>
          </w:p>
          <w:p w:rsidR="00000000" w:rsidDel="00000000" w:rsidP="00000000" w:rsidRDefault="00000000" w:rsidRPr="00000000" w14:paraId="00000165">
            <w:pPr>
              <w:spacing w:after="0" w:line="240" w:lineRule="auto"/>
              <w:jc w:val="both"/>
              <w:rPr>
                <w:sz w:val="22"/>
                <w:szCs w:val="22"/>
              </w:rPr>
            </w:pPr>
            <w:r>
              <w:rPr>
                <w:sz w:val="22"/>
                <w:szCs w:val="22"/>
                <w:rtl w:val="0"/>
              </w:rPr>
              <w:t xml:space="preserve">B02.04 - îndepărtarea arborilor uscaţi sau în curs de uscare</w:t>
            </w:r>
          </w:p>
          <w:p w:rsidR="00000000" w:rsidDel="00000000" w:rsidP="00000000" w:rsidRDefault="00000000" w:rsidRPr="00000000" w14:paraId="00000166">
            <w:pPr>
              <w:spacing w:after="0" w:line="240" w:lineRule="auto"/>
              <w:jc w:val="both"/>
              <w:rPr>
                <w:sz w:val="22"/>
                <w:szCs w:val="22"/>
              </w:rPr>
            </w:pPr>
            <w:r>
              <w:rPr>
                <w:sz w:val="22"/>
                <w:szCs w:val="22"/>
                <w:rtl w:val="0"/>
              </w:rPr>
              <w:t xml:space="preserve">J03.02 - reducerea conectivităţii de habitat, din cauze antropice</w:t>
            </w:r>
          </w:p>
          <w:p w:rsidR="00000000" w:rsidDel="00000000" w:rsidP="00000000" w:rsidRDefault="00000000" w:rsidRPr="00000000" w14:paraId="00000167">
            <w:pPr>
              <w:spacing w:after="0" w:line="240" w:lineRule="auto"/>
              <w:jc w:val="both"/>
              <w:rPr>
                <w:sz w:val="22"/>
                <w:szCs w:val="22"/>
              </w:rPr>
            </w:pPr>
            <w:r>
              <w:rPr>
                <w:sz w:val="22"/>
                <w:szCs w:val="22"/>
                <w:rtl w:val="0"/>
              </w:rPr>
              <w:t xml:space="preserve">M01 - Schimbarea condiţiilor abiotice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8">
            <w:pPr>
              <w:spacing w:after="0" w:line="240" w:lineRule="auto"/>
              <w:jc w:val="both"/>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9">
            <w:pPr>
              <w:spacing w:after="0" w:line="240" w:lineRule="auto"/>
              <w:jc w:val="both"/>
              <w:rPr>
                <w:sz w:val="22"/>
                <w:szCs w:val="22"/>
              </w:rPr>
            </w:pPr>
            <w:r>
              <w:rPr>
                <w:b w:val="1"/>
                <w:bCs w:val="1"/>
                <w:sz w:val="22"/>
                <w:szCs w:val="22"/>
                <w:rtl w:val="0"/>
              </w:rPr>
              <w:t xml:space="preserve">Obiective și măsuri în regim de non-intervenție pentru habitatele forestiere </w:t>
            </w:r>
            <w:r>
              <w:rPr>
                <w:rtl w:val="0"/>
              </w:rPr>
            </w:r>
          </w:p>
          <w:p w:rsidR="00000000" w:rsidDel="00000000" w:rsidP="00000000" w:rsidRDefault="00000000" w:rsidRPr="00000000" w14:paraId="0000016A">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6B">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6C">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6D">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6E">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6F">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70">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71">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172">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73">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74">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75">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76">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77">
            <w:pPr>
              <w:spacing w:after="0" w:line="240" w:lineRule="auto"/>
              <w:jc w:val="both"/>
              <w:rPr>
                <w:b w:val="1"/>
                <w:bCs w:val="1"/>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Pr>
                <w:rtl w:val="0"/>
              </w:rPr>
            </w:r>
          </w:p>
          <w:p w:rsidR="00000000" w:rsidDel="00000000" w:rsidP="00000000" w:rsidRDefault="00000000" w:rsidRPr="00000000" w14:paraId="00000178">
            <w:pPr>
              <w:spacing w:after="0" w:line="240" w:lineRule="auto"/>
              <w:jc w:val="both"/>
              <w:rPr>
                <w:sz w:val="22"/>
                <w:szCs w:val="22"/>
              </w:rPr>
            </w:pPr>
            <w:r>
              <w:rPr>
                <w:b w:val="1"/>
                <w:bCs w:val="1"/>
                <w:sz w:val="22"/>
                <w:szCs w:val="22"/>
                <w:rtl w:val="0"/>
              </w:rPr>
              <w:t xml:space="preserve">Obiective și măsuri de non-intervenție pentru ecosistemele de stâncării și grohotișuri </w:t>
            </w:r>
            <w:r>
              <w:rPr>
                <w:rtl w:val="0"/>
              </w:rPr>
            </w:r>
          </w:p>
          <w:p w:rsidR="00000000" w:rsidDel="00000000" w:rsidP="00000000" w:rsidRDefault="00000000" w:rsidRPr="00000000" w14:paraId="00000179">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7A">
            <w:pPr>
              <w:spacing w:after="0" w:line="240" w:lineRule="auto"/>
              <w:jc w:val="both"/>
              <w:rPr>
                <w:sz w:val="22"/>
                <w:szCs w:val="22"/>
              </w:rPr>
            </w:pPr>
            <w:r>
              <w:rPr>
                <w:b w:val="1"/>
                <w:bCs w:val="1"/>
                <w:sz w:val="22"/>
                <w:szCs w:val="22"/>
                <w:rtl w:val="0"/>
              </w:rPr>
              <w:t xml:space="preserve">O1. </w:t>
            </w:r>
            <w:r>
              <w:rPr>
                <w:sz w:val="22"/>
                <w:szCs w:val="22"/>
                <w:rtl w:val="0"/>
              </w:rPr>
              <w:t xml:space="preserve">Conservarea dinamicii geomorfologice naturale — Bucegi are formațiuni stâncoase emblematice (Sfinxul, Babele) și pereți calcaroși vasti — fără stabilizări artificiale.</w:t>
            </w:r>
          </w:p>
          <w:p w:rsidR="00000000" w:rsidDel="00000000" w:rsidP="00000000" w:rsidRDefault="00000000" w:rsidRPr="00000000" w14:paraId="0000017B">
            <w:pPr>
              <w:spacing w:after="0" w:line="240" w:lineRule="auto"/>
              <w:jc w:val="both"/>
              <w:rPr>
                <w:sz w:val="22"/>
                <w:szCs w:val="22"/>
              </w:rPr>
            </w:pPr>
            <w:r>
              <w:rPr>
                <w:b w:val="1"/>
                <w:bCs w:val="1"/>
                <w:sz w:val="22"/>
                <w:szCs w:val="22"/>
                <w:rtl w:val="0"/>
              </w:rPr>
              <w:t xml:space="preserve">O2. </w:t>
            </w:r>
            <w:r>
              <w:rPr>
                <w:sz w:val="22"/>
                <w:szCs w:val="22"/>
                <w:rtl w:val="0"/>
              </w:rPr>
              <w:t xml:space="preserve">Protejarea speciilor rare, endemice sau sensibile asociate stâncăriilor calcaroase din Bucegi (inclusiv populațiile de floare-de-colț Leontopodium alpinum).</w:t>
            </w:r>
          </w:p>
          <w:p w:rsidR="00000000" w:rsidDel="00000000" w:rsidP="00000000" w:rsidRDefault="00000000" w:rsidRPr="00000000" w14:paraId="0000017C">
            <w:pPr>
              <w:spacing w:after="0" w:line="240" w:lineRule="auto"/>
              <w:jc w:val="both"/>
              <w:rPr>
                <w:sz w:val="22"/>
                <w:szCs w:val="22"/>
              </w:rPr>
            </w:pPr>
            <w:r>
              <w:rPr>
                <w:b w:val="1"/>
                <w:bCs w:val="1"/>
                <w:sz w:val="22"/>
                <w:szCs w:val="22"/>
                <w:rtl w:val="0"/>
              </w:rPr>
              <w:t xml:space="preserve">O3. </w:t>
            </w:r>
            <w:r>
              <w:rPr>
                <w:sz w:val="22"/>
                <w:szCs w:val="22"/>
                <w:rtl w:val="0"/>
              </w:rPr>
              <w:t xml:space="preserve">Menținerea microhabitatelor naturale (fisuri, cornișe, platforme) și a microclimatului specific.</w:t>
            </w:r>
          </w:p>
          <w:p w:rsidR="00000000" w:rsidDel="00000000" w:rsidP="00000000" w:rsidRDefault="00000000" w:rsidRPr="00000000" w14:paraId="0000017D">
            <w:pPr>
              <w:spacing w:after="0" w:line="240" w:lineRule="auto"/>
              <w:jc w:val="both"/>
              <w:rPr>
                <w:sz w:val="22"/>
                <w:szCs w:val="22"/>
              </w:rPr>
            </w:pPr>
            <w:r>
              <w:rPr>
                <w:b w:val="1"/>
                <w:bCs w:val="1"/>
                <w:sz w:val="22"/>
                <w:szCs w:val="22"/>
                <w:rtl w:val="0"/>
              </w:rPr>
              <w:t xml:space="preserve">O4. </w:t>
            </w:r>
            <w:r>
              <w:rPr>
                <w:sz w:val="22"/>
                <w:szCs w:val="22"/>
                <w:rtl w:val="0"/>
              </w:rPr>
              <w:t xml:space="preserve">Limitarea presiunilor antropice — escaladă, fragmentare prin trasee neamenajate, deranj din cauza turismului intens din Bucegi.</w:t>
            </w:r>
          </w:p>
          <w:p w:rsidR="00000000" w:rsidDel="00000000" w:rsidP="00000000" w:rsidRDefault="00000000" w:rsidRPr="00000000" w14:paraId="0000017E">
            <w:pPr>
              <w:spacing w:after="0" w:line="240" w:lineRule="auto"/>
              <w:jc w:val="both"/>
              <w:rPr>
                <w:sz w:val="22"/>
                <w:szCs w:val="22"/>
              </w:rPr>
            </w:pPr>
            <w:r>
              <w:rPr>
                <w:b w:val="1"/>
                <w:bCs w:val="1"/>
                <w:sz w:val="22"/>
                <w:szCs w:val="22"/>
                <w:rtl w:val="0"/>
              </w:rPr>
              <w:t xml:space="preserve">O5. </w:t>
            </w:r>
            <w:r>
              <w:rPr>
                <w:sz w:val="22"/>
                <w:szCs w:val="22"/>
                <w:rtl w:val="0"/>
              </w:rPr>
              <w:t xml:space="preserve">Detectarea timpurie a degradărilor și a impactului schimbărilor climatice.</w:t>
            </w:r>
          </w:p>
          <w:p w:rsidR="00000000" w:rsidDel="00000000" w:rsidP="00000000" w:rsidRDefault="00000000" w:rsidRPr="00000000" w14:paraId="0000017F">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80">
            <w:pPr>
              <w:spacing w:after="0" w:line="240" w:lineRule="auto"/>
              <w:jc w:val="both"/>
              <w:rPr>
                <w:sz w:val="22"/>
                <w:szCs w:val="22"/>
              </w:rPr>
            </w:pPr>
            <w:r>
              <w:rPr>
                <w:b w:val="1"/>
                <w:bCs w:val="1"/>
                <w:sz w:val="22"/>
                <w:szCs w:val="22"/>
                <w:rtl w:val="0"/>
              </w:rPr>
              <w:t xml:space="preserve">1. </w:t>
            </w:r>
            <w:r>
              <w:rPr>
                <w:sz w:val="22"/>
                <w:szCs w:val="22"/>
                <w:rtl w:val="0"/>
              </w:rPr>
              <w:t xml:space="preserve">În ecosistemele de stâncărie nu se realizează lucrări de stabilizare, consolidare, amenajare sau alte intervenții care modifică structura naturală.</w:t>
            </w:r>
          </w:p>
          <w:p w:rsidR="00000000" w:rsidDel="00000000" w:rsidP="00000000" w:rsidRDefault="00000000" w:rsidRPr="00000000" w14:paraId="00000181">
            <w:pPr>
              <w:spacing w:after="0" w:line="240" w:lineRule="auto"/>
              <w:jc w:val="both"/>
              <w:rPr>
                <w:sz w:val="22"/>
                <w:szCs w:val="22"/>
              </w:rPr>
            </w:pPr>
            <w:r>
              <w:rPr>
                <w:b w:val="1"/>
                <w:bCs w:val="1"/>
                <w:sz w:val="22"/>
                <w:szCs w:val="22"/>
                <w:rtl w:val="0"/>
              </w:rPr>
              <w:t xml:space="preserve">2. </w:t>
            </w:r>
            <w:r>
              <w:rPr>
                <w:sz w:val="22"/>
                <w:szCs w:val="22"/>
                <w:rtl w:val="0"/>
              </w:rPr>
              <w:t xml:space="preserve">Activitățile permise se limitează la cercetare științifică, educație ecologică și ecoturism cu impact redus, fără construcții sau investiții.</w:t>
            </w:r>
          </w:p>
          <w:p w:rsidR="00000000" w:rsidDel="00000000" w:rsidP="00000000" w:rsidRDefault="00000000" w:rsidRPr="00000000" w14:paraId="00000182">
            <w:pPr>
              <w:spacing w:after="0" w:line="240" w:lineRule="auto"/>
              <w:jc w:val="both"/>
              <w:rPr>
                <w:sz w:val="22"/>
                <w:szCs w:val="22"/>
              </w:rPr>
            </w:pPr>
            <w:r>
              <w:rPr>
                <w:b w:val="1"/>
                <w:bCs w:val="1"/>
                <w:sz w:val="22"/>
                <w:szCs w:val="22"/>
                <w:rtl w:val="0"/>
              </w:rPr>
              <w:t xml:space="preserve">3. </w:t>
            </w:r>
            <w:r>
              <w:rPr>
                <w:sz w:val="22"/>
                <w:szCs w:val="22"/>
                <w:rtl w:val="0"/>
              </w:rPr>
              <w:t xml:space="preserve">Accesul se face pe trasee existente; se evită traversarea sectoarelor cu vegetație sensibilă; se pot institui restricții spațio-temporale (de ex. în perioade de cuibărit).</w:t>
            </w:r>
          </w:p>
          <w:p w:rsidR="00000000" w:rsidDel="00000000" w:rsidP="00000000" w:rsidRDefault="00000000" w:rsidRPr="00000000" w14:paraId="00000183">
            <w:pPr>
              <w:spacing w:after="0" w:line="240" w:lineRule="auto"/>
              <w:jc w:val="both"/>
              <w:rPr>
                <w:sz w:val="22"/>
                <w:szCs w:val="22"/>
              </w:rPr>
            </w:pPr>
            <w:r>
              <w:rPr>
                <w:b w:val="1"/>
                <w:bCs w:val="1"/>
                <w:sz w:val="22"/>
                <w:szCs w:val="22"/>
                <w:rtl w:val="0"/>
              </w:rPr>
              <w:t xml:space="preserve">4. </w:t>
            </w:r>
            <w:r>
              <w:rPr>
                <w:sz w:val="22"/>
                <w:szCs w:val="22"/>
                <w:rtl w:val="0"/>
              </w:rPr>
              <w:t xml:space="preserve">Activitățile recreative cu impact redus (ex.: drumeție, escaladă) sunt permise controlat, fără realizarea de echipări, ancoraje permanente, deschideri de trasee noi sau competiții sportive.</w:t>
            </w:r>
          </w:p>
          <w:p w:rsidR="00000000" w:rsidDel="00000000" w:rsidP="00000000" w:rsidRDefault="00000000" w:rsidRPr="00000000" w14:paraId="00000184">
            <w:pPr>
              <w:spacing w:after="0" w:line="240" w:lineRule="auto"/>
              <w:jc w:val="both"/>
              <w:rPr>
                <w:sz w:val="22"/>
                <w:szCs w:val="22"/>
              </w:rPr>
            </w:pPr>
            <w:r>
              <w:rPr>
                <w:b w:val="1"/>
                <w:bCs w:val="1"/>
                <w:sz w:val="22"/>
                <w:szCs w:val="22"/>
                <w:rtl w:val="0"/>
              </w:rPr>
              <w:t xml:space="preserve">5. </w:t>
            </w:r>
            <w:r>
              <w:rPr>
                <w:sz w:val="22"/>
                <w:szCs w:val="22"/>
                <w:rtl w:val="0"/>
              </w:rPr>
              <w:t xml:space="preserve">Cercetarea și monitorizarea se realizează cu metode neintruzive (vegetație specifică, populații endemice, procese geomorfologice, presiuni antropice).</w:t>
            </w:r>
          </w:p>
          <w:p w:rsidR="00000000" w:rsidDel="00000000" w:rsidP="00000000" w:rsidRDefault="00000000" w:rsidRPr="00000000" w14:paraId="00000185">
            <w:pPr>
              <w:spacing w:after="0" w:line="240" w:lineRule="auto"/>
              <w:jc w:val="both"/>
              <w:rPr>
                <w:sz w:val="22"/>
                <w:szCs w:val="22"/>
              </w:rPr>
            </w:pPr>
            <w:r>
              <w:rPr>
                <w:b w:val="1"/>
                <w:bCs w:val="1"/>
                <w:sz w:val="22"/>
                <w:szCs w:val="22"/>
                <w:rtl w:val="0"/>
              </w:rPr>
              <w:t xml:space="preserve">6. </w:t>
            </w:r>
            <w:r>
              <w:rPr>
                <w:sz w:val="22"/>
                <w:szCs w:val="22"/>
                <w:rtl w:val="0"/>
              </w:rPr>
              <w:t xml:space="preserve">Mentenanța traseelor existente este permisă cu intervenții minime, strict pentru siguranța publică pe traseu (ex.: îndepărtarea arborilor căzuți pe potecă, refacerea marcajelor șterse). Nu se realizează amenajări noi, nu se deschid trasee noi, nu se montează panouri noi, nu se construiește infrastructură suplimentară.</w:t>
            </w:r>
          </w:p>
          <w:p w:rsidR="00000000" w:rsidDel="00000000" w:rsidP="00000000" w:rsidRDefault="00000000" w:rsidRPr="00000000" w14:paraId="00000186">
            <w:pPr>
              <w:spacing w:after="0" w:line="240" w:lineRule="auto"/>
              <w:jc w:val="both"/>
              <w:rPr>
                <w:sz w:val="22"/>
                <w:szCs w:val="22"/>
              </w:rPr>
            </w:pPr>
            <w:r>
              <w:rPr>
                <w:b w:val="1"/>
                <w:bCs w:val="1"/>
                <w:sz w:val="22"/>
                <w:szCs w:val="22"/>
                <w:rtl w:val="0"/>
              </w:rPr>
              <w:t xml:space="preserve">Obiective și măsuri de non-intervenție pentru ecosistemele de peșteră</w:t>
            </w:r>
            <w:r>
              <w:rPr>
                <w:rtl w:val="0"/>
              </w:rPr>
            </w:r>
          </w:p>
          <w:p w:rsidR="00000000" w:rsidDel="00000000" w:rsidP="00000000" w:rsidRDefault="00000000" w:rsidRPr="00000000" w14:paraId="00000187">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88">
            <w:pPr>
              <w:spacing w:after="0" w:line="240" w:lineRule="auto"/>
              <w:jc w:val="both"/>
              <w:rPr>
                <w:sz w:val="22"/>
                <w:szCs w:val="22"/>
              </w:rPr>
            </w:pPr>
            <w:r>
              <w:rPr>
                <w:sz w:val="22"/>
                <w:szCs w:val="22"/>
                <w:rtl w:val="0"/>
              </w:rPr>
              <w:t xml:space="preserve">Menținerea pe termen lung a integrității ecologice a ecosistemelor subterane prin conservarea condițiilor naturale de microclimat, protejarea biodiversității cavernicole și limitarea strictă a accesului și a intervențiilor antropice.</w:t>
            </w:r>
          </w:p>
          <w:p w:rsidR="00000000" w:rsidDel="00000000" w:rsidP="00000000" w:rsidRDefault="00000000" w:rsidRPr="00000000" w14:paraId="00000189">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8A">
            <w:pPr>
              <w:spacing w:after="0" w:line="240" w:lineRule="auto"/>
              <w:jc w:val="both"/>
              <w:rPr>
                <w:sz w:val="22"/>
                <w:szCs w:val="22"/>
              </w:rPr>
            </w:pPr>
            <w:r>
              <w:rPr>
                <w:sz w:val="22"/>
                <w:szCs w:val="22"/>
                <w:rtl w:val="0"/>
              </w:rPr>
              <w:t xml:space="preserve">1. Menținerea în stare nealterată a microclimatului peșterilor și a sectoarelor de peșteri încadrate în Clasa A și B.</w:t>
            </w:r>
          </w:p>
          <w:p w:rsidR="00000000" w:rsidDel="00000000" w:rsidP="00000000" w:rsidRDefault="00000000" w:rsidRPr="00000000" w14:paraId="0000018B">
            <w:pPr>
              <w:spacing w:after="0" w:line="240" w:lineRule="auto"/>
              <w:jc w:val="both"/>
              <w:rPr>
                <w:sz w:val="22"/>
                <w:szCs w:val="22"/>
              </w:rPr>
            </w:pPr>
            <w:r>
              <w:rPr>
                <w:sz w:val="22"/>
                <w:szCs w:val="22"/>
                <w:rtl w:val="0"/>
              </w:rPr>
              <w:t xml:space="preserve">2. Menținerea în stare nealterată a depozitelor sedimentare și a speleotemelor.</w:t>
            </w:r>
          </w:p>
          <w:p w:rsidR="00000000" w:rsidDel="00000000" w:rsidP="00000000" w:rsidRDefault="00000000" w:rsidRPr="00000000" w14:paraId="0000018C">
            <w:pPr>
              <w:spacing w:after="0" w:line="240" w:lineRule="auto"/>
              <w:jc w:val="both"/>
              <w:rPr>
                <w:sz w:val="22"/>
                <w:szCs w:val="22"/>
              </w:rPr>
            </w:pPr>
            <w:r>
              <w:rPr>
                <w:sz w:val="22"/>
                <w:szCs w:val="22"/>
                <w:rtl w:val="0"/>
              </w:rPr>
              <w:t xml:space="preserve">3. Conservarea biodiversității specifice mediului cavernicol și a coloniilor de chiroptere.</w:t>
            </w:r>
          </w:p>
          <w:p w:rsidR="00000000" w:rsidDel="00000000" w:rsidP="00000000" w:rsidRDefault="00000000" w:rsidRPr="00000000" w14:paraId="0000018D">
            <w:pPr>
              <w:spacing w:after="0" w:line="240" w:lineRule="auto"/>
              <w:jc w:val="both"/>
              <w:rPr>
                <w:sz w:val="22"/>
                <w:szCs w:val="22"/>
              </w:rPr>
            </w:pPr>
            <w:r>
              <w:rPr>
                <w:sz w:val="22"/>
                <w:szCs w:val="22"/>
                <w:rtl w:val="0"/>
              </w:rPr>
              <w:t xml:space="preserve">4. Limitarea strictă a accesului și a presiunilor antropice.</w:t>
            </w:r>
          </w:p>
          <w:p w:rsidR="00000000" w:rsidDel="00000000" w:rsidP="00000000" w:rsidRDefault="00000000" w:rsidRPr="00000000" w14:paraId="0000018E">
            <w:pPr>
              <w:spacing w:after="0" w:line="240" w:lineRule="auto"/>
              <w:jc w:val="both"/>
              <w:rPr>
                <w:sz w:val="22"/>
                <w:szCs w:val="22"/>
              </w:rPr>
            </w:pPr>
            <w:r>
              <w:rPr>
                <w:sz w:val="22"/>
                <w:szCs w:val="22"/>
                <w:rtl w:val="0"/>
              </w:rPr>
              <w:t xml:space="preserve">5. Monitorizarea stării de conservare și a eventualelor degradări.</w:t>
            </w:r>
          </w:p>
          <w:p w:rsidR="00000000" w:rsidDel="00000000" w:rsidP="00000000" w:rsidRDefault="00000000" w:rsidRPr="00000000" w14:paraId="0000018F">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90">
            <w:pPr>
              <w:spacing w:after="0" w:line="240" w:lineRule="auto"/>
              <w:jc w:val="both"/>
              <w:rPr>
                <w:sz w:val="22"/>
                <w:szCs w:val="22"/>
              </w:rPr>
            </w:pPr>
            <w:r>
              <w:rPr>
                <w:sz w:val="22"/>
                <w:szCs w:val="22"/>
                <w:rtl w:val="0"/>
              </w:rPr>
              <w:t xml:space="preserve">1. Peșterile și sectoarele de peșteri încadrate în regim de non-intervenție nu pot face obiectul modificării factorilor naturali sau al realizării unor amenajări, cu excepția situațiilor permise de cadrul legal aplicabil.</w:t>
            </w:r>
          </w:p>
          <w:p w:rsidR="00000000" w:rsidDel="00000000" w:rsidP="00000000" w:rsidRDefault="00000000" w:rsidRPr="00000000" w14:paraId="00000191">
            <w:pPr>
              <w:spacing w:after="0" w:line="240" w:lineRule="auto"/>
              <w:jc w:val="both"/>
              <w:rPr>
                <w:sz w:val="22"/>
                <w:szCs w:val="22"/>
              </w:rPr>
            </w:pPr>
            <w:r>
              <w:rPr>
                <w:sz w:val="22"/>
                <w:szCs w:val="22"/>
                <w:rtl w:val="0"/>
              </w:rPr>
              <w:t xml:space="preserve">2. Accesul publicului este interzis sau strict limitat în sectoarele sensibile ale peșterilor.</w:t>
            </w:r>
          </w:p>
          <w:p w:rsidR="00000000" w:rsidDel="00000000" w:rsidP="00000000" w:rsidRDefault="00000000" w:rsidRPr="00000000" w14:paraId="00000192">
            <w:pPr>
              <w:spacing w:after="0" w:line="240" w:lineRule="auto"/>
              <w:jc w:val="both"/>
              <w:rPr>
                <w:sz w:val="22"/>
                <w:szCs w:val="22"/>
              </w:rPr>
            </w:pPr>
            <w:r>
              <w:rPr>
                <w:sz w:val="22"/>
                <w:szCs w:val="22"/>
                <w:rtl w:val="0"/>
              </w:rPr>
              <w:t xml:space="preserve">3. Sunt interzise activitățile care pot conduce la degradarea formațiunilor speologice, a depozitelor sedimentare sau a habitatelor cavernicole.</w:t>
            </w:r>
          </w:p>
          <w:p w:rsidR="00000000" w:rsidDel="00000000" w:rsidP="00000000" w:rsidRDefault="00000000" w:rsidRPr="00000000" w14:paraId="00000193">
            <w:pPr>
              <w:spacing w:after="0" w:line="240" w:lineRule="auto"/>
              <w:jc w:val="both"/>
              <w:rPr>
                <w:sz w:val="22"/>
                <w:szCs w:val="22"/>
              </w:rPr>
            </w:pPr>
            <w:r>
              <w:rPr>
                <w:sz w:val="22"/>
                <w:szCs w:val="22"/>
                <w:rtl w:val="0"/>
              </w:rPr>
              <w:t xml:space="preserve">4. Se interzice perturbarea speciilor de chiroptere și a faunei cavernicole, în special în perioadele de hibernare și reproducere.</w:t>
            </w:r>
          </w:p>
          <w:p w:rsidR="00000000" w:rsidDel="00000000" w:rsidP="00000000" w:rsidRDefault="00000000" w:rsidRPr="00000000" w14:paraId="00000194">
            <w:pPr>
              <w:spacing w:after="0" w:line="240" w:lineRule="auto"/>
              <w:jc w:val="both"/>
              <w:rPr>
                <w:sz w:val="22"/>
                <w:szCs w:val="22"/>
              </w:rPr>
            </w:pPr>
            <w:r>
              <w:rPr>
                <w:sz w:val="22"/>
                <w:szCs w:val="22"/>
                <w:rtl w:val="0"/>
              </w:rPr>
              <w:t xml:space="preserve">5. Se interzice prelevarea de exemplare biologice, perturbarea depozitelor de guano și introducerea de substanțe exogene care pot afecta lanțul trofic sau condițiile de habitat.</w:t>
            </w:r>
          </w:p>
          <w:p w:rsidR="00000000" w:rsidDel="00000000" w:rsidP="00000000" w:rsidRDefault="00000000" w:rsidRPr="00000000" w14:paraId="00000195">
            <w:pPr>
              <w:spacing w:after="0" w:line="240" w:lineRule="auto"/>
              <w:jc w:val="both"/>
              <w:rPr>
                <w:sz w:val="22"/>
                <w:szCs w:val="22"/>
              </w:rPr>
            </w:pPr>
            <w:r>
              <w:rPr>
                <w:sz w:val="22"/>
                <w:szCs w:val="22"/>
                <w:rtl w:val="0"/>
              </w:rPr>
              <w:t xml:space="preserve">6. Activitățile de cercetare și monitorizare se realizează exclusiv prin metode non-invazive și cu impact minim asupra ecosistemului subteran.</w:t>
            </w:r>
          </w:p>
          <w:p w:rsidR="00000000" w:rsidDel="00000000" w:rsidP="00000000" w:rsidRDefault="00000000" w:rsidRPr="00000000" w14:paraId="00000196">
            <w:pPr>
              <w:spacing w:after="0" w:line="240" w:lineRule="auto"/>
              <w:jc w:val="both"/>
              <w:rPr>
                <w:sz w:val="22"/>
                <w:szCs w:val="22"/>
              </w:rPr>
            </w:pPr>
            <w:r>
              <w:rPr>
                <w:sz w:val="22"/>
                <w:szCs w:val="22"/>
                <w:rtl w:val="0"/>
              </w:rPr>
              <w:t xml:space="preserve">7. Echipele autorizate respectă măsuri de biosecuritate și utilizează trasee de parcurgere prestabilite, pentru evitarea degradării habitatelor și prevenirea introducerii speciilor invazive sau a agenților patogeni.</w:t>
            </w:r>
          </w:p>
          <w:p w:rsidR="00000000" w:rsidDel="00000000" w:rsidP="00000000" w:rsidRDefault="00000000" w:rsidRPr="00000000" w14:paraId="00000197">
            <w:pPr>
              <w:spacing w:after="0" w:line="240" w:lineRule="auto"/>
              <w:jc w:val="both"/>
              <w:rPr>
                <w:sz w:val="22"/>
                <w:szCs w:val="22"/>
              </w:rPr>
            </w:pPr>
            <w:r>
              <w:rPr>
                <w:sz w:val="22"/>
                <w:szCs w:val="22"/>
                <w:rtl w:val="0"/>
              </w:rPr>
              <w:t xml:space="preserve">8. Se monitorizează periodic parametrii de microclimat, starea habitatelor și eventualele presiuni antropice sau degradări.</w:t>
            </w:r>
          </w:p>
          <w:p w:rsidR="00000000" w:rsidDel="00000000" w:rsidP="00000000" w:rsidRDefault="00000000" w:rsidRPr="00000000" w14:paraId="00000198">
            <w:pPr>
              <w:spacing w:after="0" w:line="240" w:lineRule="auto"/>
              <w:jc w:val="both"/>
              <w:rPr>
                <w:sz w:val="22"/>
                <w:szCs w:val="22"/>
              </w:rPr>
            </w:pPr>
            <w:r>
              <w:rPr>
                <w:b w:val="1"/>
                <w:bCs w:val="1"/>
                <w:sz w:val="22"/>
                <w:szCs w:val="22"/>
                <w:rtl w:val="0"/>
              </w:rPr>
              <w:t xml:space="preserve">Obiective și măsuri de non-intervenție pentru ecosistemele de turbării </w:t>
            </w:r>
            <w:r>
              <w:rPr>
                <w:rtl w:val="0"/>
              </w:rPr>
            </w:r>
          </w:p>
          <w:p w:rsidR="00000000" w:rsidDel="00000000" w:rsidP="00000000" w:rsidRDefault="00000000" w:rsidRPr="00000000" w14:paraId="00000199">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9A">
            <w:pPr>
              <w:spacing w:after="0" w:line="240" w:lineRule="auto"/>
              <w:jc w:val="both"/>
              <w:rPr>
                <w:sz w:val="22"/>
                <w:szCs w:val="22"/>
              </w:rPr>
            </w:pPr>
            <w:r>
              <w:rPr>
                <w:b w:val="1"/>
                <w:bCs w:val="1"/>
                <w:sz w:val="22"/>
                <w:szCs w:val="22"/>
                <w:rtl w:val="0"/>
              </w:rPr>
              <w:t xml:space="preserve">O1. </w:t>
            </w:r>
            <w:r>
              <w:rPr>
                <w:sz w:val="22"/>
                <w:szCs w:val="22"/>
                <w:rtl w:val="0"/>
              </w:rPr>
              <w:t xml:space="preserve">Conservarea regimului hidrologic natural al turbăriilor (nivel piezometric, alimentare prin precipitații).</w:t>
            </w:r>
          </w:p>
          <w:p w:rsidR="00000000" w:rsidDel="00000000" w:rsidP="00000000" w:rsidRDefault="00000000" w:rsidRPr="00000000" w14:paraId="0000019B">
            <w:pPr>
              <w:spacing w:after="0" w:line="240" w:lineRule="auto"/>
              <w:jc w:val="both"/>
              <w:rPr>
                <w:sz w:val="22"/>
                <w:szCs w:val="22"/>
              </w:rPr>
            </w:pPr>
            <w:r>
              <w:rPr>
                <w:b w:val="1"/>
                <w:bCs w:val="1"/>
                <w:sz w:val="22"/>
                <w:szCs w:val="22"/>
                <w:rtl w:val="0"/>
              </w:rPr>
              <w:t xml:space="preserve">O2. </w:t>
            </w:r>
            <w:r>
              <w:rPr>
                <w:sz w:val="22"/>
                <w:szCs w:val="22"/>
                <w:rtl w:val="0"/>
              </w:rPr>
              <w:t xml:space="preserve">Menținerea covorului de Sphagnum și a microhabitatelor turbifere.</w:t>
            </w:r>
          </w:p>
          <w:p w:rsidR="00000000" w:rsidDel="00000000" w:rsidP="00000000" w:rsidRDefault="00000000" w:rsidRPr="00000000" w14:paraId="0000019C">
            <w:pPr>
              <w:spacing w:after="0" w:line="240" w:lineRule="auto"/>
              <w:jc w:val="both"/>
              <w:rPr>
                <w:sz w:val="22"/>
                <w:szCs w:val="22"/>
              </w:rPr>
            </w:pPr>
            <w:r>
              <w:rPr>
                <w:b w:val="1"/>
                <w:bCs w:val="1"/>
                <w:sz w:val="22"/>
                <w:szCs w:val="22"/>
                <w:rtl w:val="0"/>
              </w:rPr>
              <w:t xml:space="preserve">O3. </w:t>
            </w:r>
            <w:r>
              <w:rPr>
                <w:sz w:val="22"/>
                <w:szCs w:val="22"/>
                <w:rtl w:val="0"/>
              </w:rPr>
              <w:t xml:space="preserve">Prevenirea eutrofizării și a aportului de sedimente sau substanțe poluante.</w:t>
            </w:r>
          </w:p>
          <w:p w:rsidR="00000000" w:rsidDel="00000000" w:rsidP="00000000" w:rsidRDefault="00000000" w:rsidRPr="00000000" w14:paraId="0000019D">
            <w:pPr>
              <w:spacing w:after="0" w:line="240" w:lineRule="auto"/>
              <w:jc w:val="both"/>
              <w:rPr>
                <w:sz w:val="22"/>
                <w:szCs w:val="22"/>
              </w:rPr>
            </w:pPr>
            <w:r>
              <w:rPr>
                <w:b w:val="1"/>
                <w:bCs w:val="1"/>
                <w:sz w:val="22"/>
                <w:szCs w:val="22"/>
                <w:rtl w:val="0"/>
              </w:rPr>
              <w:t xml:space="preserve">O4. </w:t>
            </w:r>
            <w:r>
              <w:rPr>
                <w:sz w:val="22"/>
                <w:szCs w:val="22"/>
                <w:rtl w:val="0"/>
              </w:rPr>
              <w:t xml:space="preserve">Conservarea dinamicii naturale a turbăriilor și a succesiunii ecologice.</w:t>
            </w:r>
          </w:p>
          <w:p w:rsidR="00000000" w:rsidDel="00000000" w:rsidP="00000000" w:rsidRDefault="00000000" w:rsidRPr="00000000" w14:paraId="0000019E">
            <w:pPr>
              <w:spacing w:after="0" w:line="240" w:lineRule="auto"/>
              <w:jc w:val="both"/>
              <w:rPr>
                <w:sz w:val="22"/>
                <w:szCs w:val="22"/>
              </w:rPr>
            </w:pPr>
            <w:r>
              <w:rPr>
                <w:b w:val="1"/>
                <w:bCs w:val="1"/>
                <w:sz w:val="22"/>
                <w:szCs w:val="22"/>
                <w:rtl w:val="0"/>
              </w:rPr>
              <w:t xml:space="preserve">O5. </w:t>
            </w:r>
            <w:r>
              <w:rPr>
                <w:sz w:val="22"/>
                <w:szCs w:val="22"/>
                <w:rtl w:val="0"/>
              </w:rPr>
              <w:t xml:space="preserve">Limitarea drastică a deranjului fizic — turbăriile sunt extrem de sensibile la tasare și fragmentare.</w:t>
            </w:r>
          </w:p>
          <w:p w:rsidR="00000000" w:rsidDel="00000000" w:rsidP="00000000" w:rsidRDefault="00000000" w:rsidRPr="00000000" w14:paraId="0000019F">
            <w:pPr>
              <w:spacing w:after="0" w:line="240" w:lineRule="auto"/>
              <w:jc w:val="both"/>
              <w:rPr>
                <w:sz w:val="22"/>
                <w:szCs w:val="22"/>
              </w:rPr>
            </w:pPr>
            <w:r>
              <w:rPr>
                <w:b w:val="1"/>
                <w:bCs w:val="1"/>
                <w:sz w:val="22"/>
                <w:szCs w:val="22"/>
                <w:rtl w:val="0"/>
              </w:rPr>
              <w:t xml:space="preserve">O6. </w:t>
            </w:r>
            <w:r>
              <w:rPr>
                <w:sz w:val="22"/>
                <w:szCs w:val="22"/>
                <w:rtl w:val="0"/>
              </w:rPr>
              <w:t xml:space="preserve">Detectarea timpurie a presiunilor și a efectelor schimbărilor climatice.</w:t>
            </w:r>
          </w:p>
          <w:p w:rsidR="00000000" w:rsidDel="00000000" w:rsidP="00000000" w:rsidRDefault="00000000" w:rsidRPr="00000000" w14:paraId="000001A0">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A1">
            <w:pPr>
              <w:spacing w:after="0" w:line="240" w:lineRule="auto"/>
              <w:jc w:val="both"/>
              <w:rPr>
                <w:sz w:val="22"/>
                <w:szCs w:val="22"/>
              </w:rPr>
            </w:pPr>
            <w:r>
              <w:rPr>
                <w:b w:val="1"/>
                <w:bCs w:val="1"/>
                <w:sz w:val="22"/>
                <w:szCs w:val="22"/>
                <w:rtl w:val="0"/>
              </w:rPr>
              <w:t xml:space="preserve">1. </w:t>
            </w:r>
            <w:r>
              <w:rPr>
                <w:sz w:val="22"/>
                <w:szCs w:val="22"/>
                <w:rtl w:val="0"/>
              </w:rPr>
              <w:t xml:space="preserve">Nu se realizează lucrări de drenare, șanțuri, captări sau alte intervenții care modifică hidrologia turbăriilor.</w:t>
            </w:r>
          </w:p>
          <w:p w:rsidR="00000000" w:rsidDel="00000000" w:rsidP="00000000" w:rsidRDefault="00000000" w:rsidRPr="00000000" w14:paraId="000001A2">
            <w:pPr>
              <w:spacing w:after="0" w:line="240" w:lineRule="auto"/>
              <w:jc w:val="both"/>
              <w:rPr>
                <w:sz w:val="22"/>
                <w:szCs w:val="22"/>
              </w:rPr>
            </w:pPr>
            <w:r>
              <w:rPr>
                <w:b w:val="1"/>
                <w:bCs w:val="1"/>
                <w:sz w:val="22"/>
                <w:szCs w:val="22"/>
                <w:rtl w:val="0"/>
              </w:rPr>
              <w:t xml:space="preserve">2. </w:t>
            </w:r>
            <w:r>
              <w:rPr>
                <w:sz w:val="22"/>
                <w:szCs w:val="22"/>
                <w:rtl w:val="0"/>
              </w:rPr>
              <w:t xml:space="preserve">Se interzice extragerea de turbă, depozitarea de materiale, umpluturile și orice acțiuni care provoacă tasare sau distrugerea covorului de Sphagnum.</w:t>
            </w:r>
          </w:p>
          <w:p w:rsidR="00000000" w:rsidDel="00000000" w:rsidP="00000000" w:rsidRDefault="00000000" w:rsidRPr="00000000" w14:paraId="000001A3">
            <w:pPr>
              <w:spacing w:after="0" w:line="240" w:lineRule="auto"/>
              <w:jc w:val="both"/>
              <w:rPr>
                <w:sz w:val="22"/>
                <w:szCs w:val="22"/>
              </w:rPr>
            </w:pPr>
            <w:r>
              <w:rPr>
                <w:b w:val="1"/>
                <w:bCs w:val="1"/>
                <w:sz w:val="22"/>
                <w:szCs w:val="22"/>
                <w:rtl w:val="0"/>
              </w:rPr>
              <w:t xml:space="preserve">3. </w:t>
            </w:r>
            <w:r>
              <w:rPr>
                <w:sz w:val="22"/>
                <w:szCs w:val="22"/>
                <w:rtl w:val="0"/>
              </w:rPr>
              <w:t xml:space="preserve">Se interzice traversarea turbăriilor în afara potecilor amenajate; pasarelele de lemn existente pot fi întreținute, dar nu se construiesc altele noi.</w:t>
            </w:r>
          </w:p>
          <w:p w:rsidR="00000000" w:rsidDel="00000000" w:rsidP="00000000" w:rsidRDefault="00000000" w:rsidRPr="00000000" w14:paraId="000001A4">
            <w:pPr>
              <w:spacing w:after="0" w:line="240" w:lineRule="auto"/>
              <w:jc w:val="both"/>
              <w:rPr>
                <w:sz w:val="22"/>
                <w:szCs w:val="22"/>
              </w:rPr>
            </w:pPr>
            <w:r>
              <w:rPr>
                <w:b w:val="1"/>
                <w:bCs w:val="1"/>
                <w:sz w:val="22"/>
                <w:szCs w:val="22"/>
                <w:rtl w:val="0"/>
              </w:rPr>
              <w:t xml:space="preserve">4. </w:t>
            </w:r>
            <w:r>
              <w:rPr>
                <w:sz w:val="22"/>
                <w:szCs w:val="22"/>
                <w:rtl w:val="0"/>
              </w:rPr>
              <w:t xml:space="preserve">Activitățile agro-pastorale (pășunat, cosit) sunt excluse — turbăriile sunt habitate naturale care nu necesită intervenție.</w:t>
            </w:r>
          </w:p>
          <w:p w:rsidR="00000000" w:rsidDel="00000000" w:rsidP="00000000" w:rsidRDefault="00000000" w:rsidRPr="00000000" w14:paraId="000001A5">
            <w:pPr>
              <w:spacing w:after="0" w:line="240" w:lineRule="auto"/>
              <w:jc w:val="both"/>
              <w:rPr>
                <w:sz w:val="22"/>
                <w:szCs w:val="22"/>
              </w:rPr>
            </w:pPr>
            <w:r>
              <w:rPr>
                <w:b w:val="1"/>
                <w:bCs w:val="1"/>
                <w:sz w:val="22"/>
                <w:szCs w:val="22"/>
                <w:rtl w:val="0"/>
              </w:rPr>
              <w:t xml:space="preserve">5. </w:t>
            </w:r>
            <w:r>
              <w:rPr>
                <w:sz w:val="22"/>
                <w:szCs w:val="22"/>
                <w:rtl w:val="0"/>
              </w:rPr>
              <w:t xml:space="preserve">Se interzic deversările, depozitările de deșeuri și utilizarea oricăror substanțe cu potențial poluant în bazinele hidrografice.</w:t>
            </w:r>
          </w:p>
          <w:p w:rsidR="00000000" w:rsidDel="00000000" w:rsidP="00000000" w:rsidRDefault="00000000" w:rsidRPr="00000000" w14:paraId="000001A6">
            <w:pPr>
              <w:spacing w:after="0" w:line="240" w:lineRule="auto"/>
              <w:jc w:val="both"/>
              <w:rPr>
                <w:sz w:val="22"/>
                <w:szCs w:val="22"/>
              </w:rPr>
            </w:pPr>
            <w:r>
              <w:rPr>
                <w:b w:val="1"/>
                <w:bCs w:val="1"/>
                <w:sz w:val="22"/>
                <w:szCs w:val="22"/>
                <w:rtl w:val="0"/>
              </w:rPr>
              <w:t xml:space="preserve">6. </w:t>
            </w:r>
            <w:r>
              <w:rPr>
                <w:sz w:val="22"/>
                <w:szCs w:val="22"/>
                <w:rtl w:val="0"/>
              </w:rPr>
              <w:t xml:space="preserve">Cercetarea și monitorizarea se realizează cu impact minim, cu rute prestabilite și amplasare punctuală a echipamentelor.</w:t>
            </w:r>
          </w:p>
          <w:p w:rsidR="00000000" w:rsidDel="00000000" w:rsidP="00000000" w:rsidRDefault="00000000" w:rsidRPr="00000000" w14:paraId="000001A7">
            <w:pPr>
              <w:spacing w:after="0" w:line="240" w:lineRule="auto"/>
              <w:jc w:val="both"/>
              <w:rPr>
                <w:sz w:val="22"/>
                <w:szCs w:val="22"/>
              </w:rPr>
            </w:pPr>
            <w:r>
              <w:rPr>
                <w:rtl w:val="0"/>
              </w:rPr>
              <w:t xml:space="preserve">Obiective și măsuri de non intervenție pentru ecosistemele de tufărișuri</w:t>
            </w:r>
          </w:p>
          <w:p w:rsidR="00000000" w:rsidDel="00000000" w:rsidP="00000000" w:rsidRDefault="00000000" w:rsidRPr="00000000" w14:paraId="000001A8">
            <w:pPr>
              <w:spacing w:after="0" w:line="240" w:lineRule="auto"/>
              <w:jc w:val="both"/>
              <w:rPr>
                <w:sz w:val="22"/>
                <w:szCs w:val="22"/>
              </w:rPr>
            </w:pPr>
            <w:r>
              <w:rPr>
                <w:rtl w:val="0"/>
              </w:rPr>
              <w:t xml:space="preserve">Obiectiv de conservare</w:t>
            </w:r>
          </w:p>
          <w:p w:rsidR="00000000" w:rsidDel="00000000" w:rsidP="00000000" w:rsidRDefault="00000000" w:rsidRPr="00000000" w14:paraId="000001A9">
            <w:pPr>
              <w:spacing w:after="0" w:line="240" w:lineRule="auto"/>
              <w:jc w:val="both"/>
              <w:rPr>
                <w:sz w:val="22"/>
                <w:szCs w:val="22"/>
              </w:rPr>
            </w:pPr>
            <w:r>
              <w:rPr>
                <w:rtl w:val="0"/>
              </w:rPr>
              <w:t xml:space="preserve">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rsidR="00000000" w:rsidDel="00000000" w:rsidP="00000000" w:rsidRDefault="00000000" w:rsidRPr="00000000" w14:paraId="000001AA">
            <w:pPr>
              <w:spacing w:after="0" w:line="240" w:lineRule="auto"/>
              <w:jc w:val="both"/>
              <w:rPr>
                <w:sz w:val="22"/>
                <w:szCs w:val="22"/>
              </w:rPr>
            </w:pPr>
            <w:r>
              <w:rPr>
                <w:rtl w:val="0"/>
              </w:rPr>
              <w:t xml:space="preserve">Obiective specifice</w:t>
            </w:r>
          </w:p>
          <w:p w:rsidR="00000000" w:rsidDel="00000000" w:rsidP="00000000" w:rsidRDefault="00000000" w:rsidRPr="00000000" w14:paraId="000001AB">
            <w:pPr>
              <w:spacing w:after="0" w:line="240" w:lineRule="auto"/>
              <w:jc w:val="both"/>
              <w:rPr>
                <w:sz w:val="22"/>
                <w:szCs w:val="22"/>
              </w:rPr>
            </w:pPr>
            <w:r>
              <w:rPr>
                <w:rtl w:val="0"/>
              </w:rPr>
              <w:t xml:space="preserve">• O1. Menținerea structurii și funcțiilor naturale ale habitatului, fără fragmentare sau transformări antropice.</w:t>
            </w:r>
          </w:p>
          <w:p w:rsidR="00000000" w:rsidDel="00000000" w:rsidP="00000000" w:rsidRDefault="00000000" w:rsidRPr="00000000" w14:paraId="000001AC">
            <w:pPr>
              <w:spacing w:after="0" w:line="240" w:lineRule="auto"/>
              <w:jc w:val="both"/>
              <w:rPr>
                <w:sz w:val="22"/>
                <w:szCs w:val="22"/>
              </w:rPr>
            </w:pPr>
            <w:r>
              <w:rPr>
                <w:rtl w:val="0"/>
              </w:rPr>
              <w:t xml:space="preserve">• O2. Conservarea proceselor naturale de regenerare, succesiune și evoluție a vegetației.</w:t>
            </w:r>
          </w:p>
          <w:p w:rsidR="00000000" w:rsidDel="00000000" w:rsidP="00000000" w:rsidRDefault="00000000" w:rsidRPr="00000000" w14:paraId="000001AD">
            <w:pPr>
              <w:spacing w:after="0" w:line="240" w:lineRule="auto"/>
              <w:jc w:val="both"/>
              <w:rPr>
                <w:sz w:val="22"/>
                <w:szCs w:val="22"/>
              </w:rPr>
            </w:pPr>
            <w:r>
              <w:rPr>
                <w:rtl w:val="0"/>
              </w:rPr>
              <w:t xml:space="preserve">• O3. Menținerea condițiilor favorabile speciilor de floră și faună caracteristice habitatului.</w:t>
            </w:r>
          </w:p>
          <w:p w:rsidR="00000000" w:rsidDel="00000000" w:rsidP="00000000" w:rsidRDefault="00000000" w:rsidRPr="00000000" w14:paraId="000001AE">
            <w:pPr>
              <w:spacing w:after="0" w:line="240" w:lineRule="auto"/>
              <w:jc w:val="both"/>
              <w:rPr>
                <w:sz w:val="22"/>
                <w:szCs w:val="22"/>
              </w:rPr>
            </w:pPr>
            <w:r>
              <w:rPr>
                <w:rtl w:val="0"/>
              </w:rPr>
              <w:t xml:space="preserve">• O4. Limitarea presiunilor antropice care pot conduce la degradarea habitatului.</w:t>
            </w:r>
          </w:p>
          <w:p w:rsidR="00000000" w:rsidDel="00000000" w:rsidP="00000000" w:rsidRDefault="00000000" w:rsidRPr="00000000" w14:paraId="000001AF">
            <w:pPr>
              <w:spacing w:after="0" w:line="240" w:lineRule="auto"/>
              <w:jc w:val="both"/>
              <w:rPr>
                <w:sz w:val="22"/>
                <w:szCs w:val="22"/>
              </w:rPr>
            </w:pPr>
            <w:r>
              <w:rPr>
                <w:rtl w:val="0"/>
              </w:rPr>
              <w:t xml:space="preserve">• O5. Prevenirea instalării și extinderii speciilor alohtone invazive.</w:t>
            </w:r>
          </w:p>
          <w:p w:rsidR="00000000" w:rsidDel="00000000" w:rsidP="00000000" w:rsidRDefault="00000000" w:rsidRPr="00000000" w14:paraId="000001B0">
            <w:pPr>
              <w:spacing w:after="0" w:line="240" w:lineRule="auto"/>
              <w:jc w:val="both"/>
              <w:rPr>
                <w:sz w:val="22"/>
                <w:szCs w:val="22"/>
              </w:rPr>
            </w:pPr>
            <w:r>
              <w:rPr>
                <w:rtl w:val="0"/>
              </w:rPr>
              <w:t xml:space="preserve">Măsuri de conservare</w:t>
            </w:r>
          </w:p>
          <w:p w:rsidR="00000000" w:rsidDel="00000000" w:rsidP="00000000" w:rsidRDefault="00000000" w:rsidRPr="00000000" w14:paraId="000001B1">
            <w:pPr>
              <w:spacing w:after="0" w:line="240" w:lineRule="auto"/>
              <w:jc w:val="both"/>
              <w:rPr>
                <w:sz w:val="22"/>
                <w:szCs w:val="22"/>
              </w:rPr>
            </w:pPr>
            <w:r>
              <w:rPr>
                <w:rtl w:val="0"/>
              </w:rPr>
              <w:t xml:space="preserve">1. Menținerea habitatului în stare naturală</w:t>
            </w:r>
          </w:p>
          <w:p w:rsidR="00000000" w:rsidDel="00000000" w:rsidP="00000000" w:rsidRDefault="00000000" w:rsidRPr="00000000" w14:paraId="000001B2">
            <w:pPr>
              <w:spacing w:after="0" w:line="240" w:lineRule="auto"/>
              <w:jc w:val="both"/>
              <w:rPr>
                <w:sz w:val="22"/>
                <w:szCs w:val="22"/>
              </w:rPr>
            </w:pPr>
            <w:r>
              <w:rPr>
                <w:rtl w:val="0"/>
              </w:rPr>
              <w:t xml:space="preserve">Se interzic intervențiile care modifică structura, compoziția sau dinamica naturală a vegetației, inclusiv defrișările, curățirile, răririle, nivelările terenului sau alte lucrări care pot conduce la fragmentarea ori simplificarea habitatului.</w:t>
            </w:r>
          </w:p>
          <w:p w:rsidR="00000000" w:rsidDel="00000000" w:rsidP="00000000" w:rsidRDefault="00000000" w:rsidRPr="00000000" w14:paraId="000001B3">
            <w:pPr>
              <w:spacing w:after="0" w:line="240" w:lineRule="auto"/>
              <w:jc w:val="both"/>
              <w:rPr>
                <w:sz w:val="22"/>
                <w:szCs w:val="22"/>
              </w:rPr>
            </w:pPr>
            <w:r>
              <w:rPr>
                <w:rtl w:val="0"/>
              </w:rPr>
              <w:t xml:space="preserve">2. Menținerea proceselor naturale</w:t>
            </w:r>
          </w:p>
          <w:p w:rsidR="00000000" w:rsidDel="00000000" w:rsidP="00000000" w:rsidRDefault="00000000" w:rsidRPr="00000000" w14:paraId="000001B4">
            <w:pPr>
              <w:spacing w:after="0" w:line="240" w:lineRule="auto"/>
              <w:jc w:val="both"/>
              <w:rPr>
                <w:sz w:val="22"/>
                <w:szCs w:val="22"/>
              </w:rPr>
            </w:pPr>
            <w:r>
              <w:rPr>
                <w:rtl w:val="0"/>
              </w:rPr>
              <w:t xml:space="preserve">Regenerarea, succesiunea și evoluția vegetației se desfășoară în mod natural, fără intervenții de gestionare a structurii habitatului.</w:t>
            </w:r>
          </w:p>
          <w:p w:rsidR="00000000" w:rsidDel="00000000" w:rsidP="00000000" w:rsidRDefault="00000000" w:rsidRPr="00000000" w14:paraId="000001B5">
            <w:pPr>
              <w:spacing w:after="0" w:line="240" w:lineRule="auto"/>
              <w:jc w:val="both"/>
              <w:rPr>
                <w:sz w:val="22"/>
                <w:szCs w:val="22"/>
              </w:rPr>
            </w:pPr>
            <w:r>
              <w:rPr>
                <w:rtl w:val="0"/>
              </w:rPr>
              <w:t xml:space="preserve">3. Controlul speciilor alohtone invazive</w:t>
            </w:r>
          </w:p>
          <w:p w:rsidR="00000000" w:rsidDel="00000000" w:rsidP="00000000" w:rsidRDefault="00000000" w:rsidRPr="00000000" w14:paraId="000001B6">
            <w:pPr>
              <w:spacing w:after="0" w:line="240" w:lineRule="auto"/>
              <w:jc w:val="both"/>
              <w:rPr>
                <w:sz w:val="22"/>
                <w:szCs w:val="22"/>
              </w:rPr>
            </w:pPr>
            <w:r>
              <w:rPr>
                <w:rtl w:val="0"/>
              </w:rPr>
              <w:t xml:space="preserve">Se monitorizează și se limitează extinderea speciilor alohtone invazive care pot afecta structura și funcțiile habitatului, prin măsuri compatibile cu obiectivele de conservare și cu prevederile legale</w:t>
            </w:r>
          </w:p>
          <w:p w:rsidR="00000000" w:rsidDel="00000000" w:rsidP="00000000" w:rsidRDefault="00000000" w:rsidRPr="00000000" w14:paraId="000001B7">
            <w:pPr>
              <w:spacing w:after="0" w:line="240" w:lineRule="auto"/>
              <w:jc w:val="both"/>
              <w:rPr>
                <w:sz w:val="22"/>
                <w:szCs w:val="22"/>
              </w:rPr>
            </w:pPr>
            <w:r>
              <w:rPr>
                <w:rtl w:val="0"/>
              </w:rPr>
              <w:t xml:space="preserve">4. Monitorizare</w:t>
            </w:r>
          </w:p>
          <w:p w:rsidR="00000000" w:rsidDel="00000000" w:rsidP="00000000" w:rsidRDefault="00000000" w:rsidRPr="00000000" w14:paraId="000001B8">
            <w:pPr>
              <w:spacing w:after="0" w:line="240" w:lineRule="auto"/>
              <w:jc w:val="both"/>
              <w:rPr>
                <w:sz w:val="22"/>
                <w:szCs w:val="22"/>
              </w:rPr>
            </w:pPr>
            <w:r>
              <w:rPr>
                <w:rtl w:val="0"/>
              </w:rPr>
              <w:t xml:space="preserve">Se monitorizează periodic starea habitatului, evoluția vegetației, prezența speciilor invazive și intensitatea presiunilor antropice, pentru evaluarea stării de conservare și identificarea eventualelor riscuri.</w:t>
            </w:r>
          </w:p>
          <w:p w:rsidR="00000000" w:rsidDel="00000000" w:rsidP="00000000" w:rsidRDefault="00000000" w:rsidRPr="00000000" w14:paraId="000001B9">
            <w:pPr>
              <w:spacing w:after="0" w:line="240" w:lineRule="auto"/>
              <w:jc w:val="both"/>
              <w:rPr>
                <w:sz w:val="22"/>
                <w:szCs w:val="22"/>
              </w:rPr>
            </w:pPr>
            <w:r>
              <w:rPr>
                <w:b w:val="1"/>
                <w:bCs w:val="1"/>
                <w:sz w:val="22"/>
                <w:szCs w:val="22"/>
                <w:rtl w:val="0"/>
              </w:rPr>
              <w:t xml:space="preserve">Obiective și măsuri de management activ pentru ecosistemele de pajiști seminaturale</w:t>
            </w:r>
            <w:r>
              <w:rPr>
                <w:rtl w:val="0"/>
              </w:rPr>
            </w:r>
          </w:p>
          <w:p w:rsidR="00000000" w:rsidDel="00000000" w:rsidP="00000000" w:rsidRDefault="00000000" w:rsidRPr="00000000" w14:paraId="000001BA">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BB">
            <w:pPr>
              <w:spacing w:after="0" w:line="240" w:lineRule="auto"/>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BC">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BD">
            <w:pPr>
              <w:spacing w:after="0" w:line="240" w:lineRule="auto"/>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BE">
            <w:pPr>
              <w:spacing w:after="0" w:line="240" w:lineRule="auto"/>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1BF">
            <w:pPr>
              <w:spacing w:after="0" w:line="240" w:lineRule="auto"/>
              <w:jc w:val="both"/>
              <w:rPr>
                <w:sz w:val="22"/>
                <w:szCs w:val="22"/>
              </w:rPr>
            </w:pPr>
            <w:r>
              <w:rPr>
                <w:sz w:val="22"/>
                <w:szCs w:val="22"/>
                <w:rtl w:val="0"/>
              </w:rPr>
              <w:t xml:space="preserve">3.Evitarea degradării habitatelor prin suprapășunat, subpășunat, compactarea solului și eroziune.</w:t>
            </w:r>
          </w:p>
          <w:p w:rsidR="00000000" w:rsidDel="00000000" w:rsidP="00000000" w:rsidRDefault="00000000" w:rsidRPr="00000000" w14:paraId="000001C0">
            <w:pPr>
              <w:spacing w:after="0" w:line="240" w:lineRule="auto"/>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1C1">
            <w:pPr>
              <w:spacing w:after="0" w:line="240" w:lineRule="auto"/>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1C2">
            <w:pPr>
              <w:spacing w:after="0" w:line="240" w:lineRule="auto"/>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1C3">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C4">
            <w:pPr>
              <w:spacing w:after="0" w:line="240" w:lineRule="auto"/>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C5">
            <w:pPr>
              <w:spacing w:after="0" w:line="240" w:lineRule="auto"/>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C6">
            <w:pPr>
              <w:spacing w:after="0" w:line="240" w:lineRule="auto"/>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1C7">
            <w:pPr>
              <w:spacing w:after="0" w:line="240" w:lineRule="auto"/>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1C8">
            <w:pPr>
              <w:spacing w:after="0" w:line="240" w:lineRule="auto"/>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1C9">
            <w:pPr>
              <w:spacing w:after="0" w:line="240" w:lineRule="auto"/>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CA">
            <w:pPr>
              <w:spacing w:after="0" w:line="240" w:lineRule="auto"/>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CB">
            <w:pPr>
              <w:spacing w:after="0" w:line="240" w:lineRule="auto"/>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CC">
            <w:pPr>
              <w:spacing w:after="0" w:line="240" w:lineRule="auto"/>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CD">
            <w:pPr>
              <w:spacing w:after="0" w:line="240" w:lineRule="auto"/>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CE">
            <w:pPr>
              <w:spacing w:after="0" w:line="240" w:lineRule="auto"/>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1CF">
            <w:pPr>
              <w:spacing w:after="0" w:line="240" w:lineRule="auto"/>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1D0">
            <w:pPr>
              <w:spacing w:after="0" w:line="240" w:lineRule="auto"/>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1D1">
            <w:pPr>
              <w:spacing w:after="0" w:line="240" w:lineRule="auto"/>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D2">
            <w:pPr>
              <w:spacing w:after="0" w:line="240" w:lineRule="auto"/>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1D3">
            <w:pPr>
              <w:spacing w:after="0" w:line="240" w:lineRule="auto"/>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1D4">
            <w:pPr>
              <w:spacing w:after="0" w:line="240" w:lineRule="auto"/>
              <w:jc w:val="both"/>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D5">
            <w:pPr>
              <w:spacing w:after="0" w:line="240" w:lineRule="auto"/>
              <w:jc w:val="both"/>
              <w:rPr>
                <w:sz w:val="22"/>
                <w:szCs w:val="22"/>
              </w:rPr>
            </w:pPr>
            <w:r>
              <w:rPr>
                <w:rtl w:val="0"/>
              </w:rPr>
            </w:r>
          </w:p>
          <w:p w:rsidR="00000000" w:rsidDel="00000000" w:rsidP="00000000" w:rsidRDefault="00000000" w:rsidRPr="00000000" w14:paraId="000001D6">
            <w:pPr>
              <w:spacing w:after="0" w:line="240" w:lineRule="auto"/>
              <w:jc w:val="both"/>
              <w:rPr>
                <w:sz w:val="22"/>
                <w:szCs w:val="22"/>
              </w:rPr>
            </w:pPr>
            <w:r>
              <w:rPr>
                <w:sz w:val="22"/>
                <w:szCs w:val="22"/>
                <w:rtl w:val="0"/>
              </w:rPr>
              <w:t xml:space="preserve">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p w:rsidR="00000000" w:rsidDel="00000000" w:rsidP="00000000" w:rsidRDefault="00000000" w:rsidRPr="00000000" w14:paraId="000001D6">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7">
            <w:pPr>
              <w:spacing w:after="0" w:line="240" w:lineRule="auto"/>
              <w:jc w:val="both"/>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8">
            <w:pPr>
              <w:spacing w:after="0" w:line="240" w:lineRule="auto"/>
              <w:jc w:val="both"/>
              <w:rPr>
                <w:sz w:val="22"/>
                <w:szCs w:val="22"/>
              </w:rPr>
            </w:pPr>
            <w:r>
              <w:rPr>
                <w:sz w:val="22"/>
                <w:szCs w:val="22"/>
                <w:rtl w:val="0"/>
              </w:rPr>
              <w:t xml:space="preserve">Publică și privată</w:t>
            </w:r>
          </w:p>
        </w:tc>
      </w:tr>
    </w:tbl>
    <w:p w:rsidR="00000000" w:rsidDel="00000000" w:rsidP="00000000" w:rsidRDefault="00000000" w:rsidRPr="00000000" w14:paraId="000001D9">
      <w:pPr>
        <w:spacing w:after="0" w:line="240" w:lineRule="auto"/>
        <w:rPr>
          <w:sz w:val="22"/>
          <w:szCs w:val="22"/>
        </w:rPr>
      </w:pPr>
      <w:r>
        <w:rPr>
          <w:rtl w:val="0"/>
        </w:rPr>
      </w:r>
    </w:p>
    <w:p w:rsidR="00000000" w:rsidDel="00000000" w:rsidP="00000000" w:rsidRDefault="00000000" w:rsidRPr="00000000" w14:paraId="000001DA">
      <w:pPr>
        <w:spacing w:after="0" w:line="240" w:lineRule="auto"/>
        <w:rPr>
          <w:b w:val="1"/>
          <w:bCs w:val="1"/>
          <w:sz w:val="22"/>
          <w:szCs w:val="22"/>
        </w:rPr>
      </w:pPr>
      <w:r>
        <w:rPr>
          <w:rtl w:val="0"/>
        </w:rPr>
      </w:r>
    </w:p>
    <w:p w:rsidR="00000000" w:rsidDel="00000000" w:rsidP="00000000" w:rsidRDefault="00000000" w:rsidRPr="00000000" w14:paraId="000001DB">
      <w:pPr>
        <w:spacing w:after="0" w:line="240" w:lineRule="auto"/>
        <w:rPr>
          <w:b w:val="1"/>
          <w:bCs w:val="1"/>
          <w:sz w:val="22"/>
          <w:szCs w:val="22"/>
        </w:rPr>
      </w:pPr>
      <w:r>
        <w:rPr>
          <w:rtl w:val="0"/>
        </w:rPr>
      </w:r>
    </w:p>
    <w:p w:rsidR="00000000" w:rsidDel="00000000" w:rsidP="00000000" w:rsidRDefault="00000000" w:rsidRPr="00000000" w14:paraId="000001DC">
      <w:pPr>
        <w:spacing w:after="0" w:line="240" w:lineRule="auto"/>
        <w:rPr>
          <w:b w:val="1"/>
          <w:bCs w:val="1"/>
          <w:sz w:val="22"/>
          <w:szCs w:val="22"/>
        </w:rPr>
      </w:pPr>
      <w:r>
        <w:rPr>
          <w:b w:val="1"/>
          <w:bCs w:val="1"/>
          <w:sz w:val="22"/>
          <w:szCs w:val="22"/>
          <w:rtl w:val="0"/>
        </w:rPr>
        <w:t xml:space="preserve">3.2.4. Zona Prioritară pentru Biodiversitate nr. 4</w:t>
      </w:r>
    </w:p>
    <w:p w:rsidR="00000000" w:rsidDel="00000000" w:rsidP="00000000" w:rsidRDefault="00000000" w:rsidRPr="00000000" w14:paraId="000001DD">
      <w:pPr>
        <w:rPr>
          <w:b w:val="1"/>
          <w:bCs w:val="1"/>
          <w:sz w:val="22"/>
          <w:szCs w:val="22"/>
        </w:rPr>
      </w:pPr>
      <w:r>
        <w:rPr>
          <w:b w:val="1"/>
          <w:bCs w:val="1"/>
          <w:sz w:val="22"/>
          <w:szCs w:val="22"/>
          <w:rtl w:val="0"/>
        </w:rPr>
        <w:t xml:space="preserve">3.2.4.1. Cod Zona Prioritară pentru Biodiversitate nr. 4</w:t>
      </w:r>
    </w:p>
    <w:p w:rsidR="00000000" w:rsidDel="00000000" w:rsidP="00000000" w:rsidRDefault="00000000" w:rsidRPr="00000000" w14:paraId="000001DE">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ZPB4</w:t>
      </w:r>
    </w:p>
    <w:p w:rsidR="00000000" w:rsidDel="00000000" w:rsidP="00000000" w:rsidRDefault="00000000" w:rsidRPr="00000000" w14:paraId="000001DF">
      <w:pPr>
        <w:rPr>
          <w:b w:val="1"/>
          <w:bCs w:val="1"/>
          <w:sz w:val="22"/>
          <w:szCs w:val="22"/>
        </w:rPr>
      </w:pPr>
      <w:r>
        <w:rPr>
          <w:b w:val="1"/>
          <w:bCs w:val="1"/>
          <w:sz w:val="22"/>
          <w:szCs w:val="22"/>
          <w:rtl w:val="0"/>
        </w:rPr>
        <w:t xml:space="preserve">3.2.4.2. Detalii privind Zona Prioritară pentru Biodiversitate nr. 4</w:t>
      </w:r>
    </w:p>
    <w:p w:rsidR="00000000" w:rsidDel="00000000" w:rsidP="00000000" w:rsidRDefault="00000000" w:rsidRPr="00000000" w14:paraId="000001E0">
      <w:pPr>
        <w:rPr>
          <w:sz w:val="22"/>
          <w:szCs w:val="22"/>
        </w:rPr>
      </w:pPr>
      <w:r>
        <w:rPr>
          <w:sz w:val="22"/>
          <w:szCs w:val="22"/>
          <w:rtl w:val="0"/>
        </w:rPr>
        <w:t xml:space="preserve">Suprafața totală a ZPB (ha)</w:t>
      </w:r>
    </w:p>
    <w:p w:rsidR="00000000" w:rsidDel="00000000" w:rsidP="00000000" w:rsidRDefault="00000000" w:rsidRPr="00000000" w14:paraId="000001E1">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rtl w:val="0"/>
        </w:rPr>
        <w:t xml:space="preserve">57,32</w:t>
      </w:r>
    </w:p>
    <w:p w:rsidR="00000000" w:rsidDel="00000000" w:rsidP="00000000" w:rsidRDefault="00000000" w:rsidRPr="00000000" w14:paraId="000001E2">
      <w:pPr>
        <w:rPr>
          <w:sz w:val="22"/>
          <w:szCs w:val="22"/>
        </w:rPr>
      </w:pPr>
      <w:r>
        <w:rPr>
          <w:sz w:val="22"/>
          <w:szCs w:val="22"/>
          <w:rtl w:val="0"/>
        </w:rPr>
        <w:t xml:space="preserve">Documente relevante în raport cu ZPB</w:t>
      </w:r>
    </w:p>
    <w:p w:rsidR="00000000" w:rsidDel="00000000" w:rsidP="00000000" w:rsidRDefault="00000000" w:rsidRPr="00000000" w14:paraId="000001E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Jurnalul Consiliului de Miniștri nr. 965/1943: Abruptul Prahovean;</w:t>
      </w:r>
    </w:p>
    <w:p w:rsidR="00000000" w:rsidDel="00000000" w:rsidP="00000000" w:rsidRDefault="00000000" w:rsidRPr="00000000" w14:paraId="000001E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Decizia Consiliului Județean Brașov nr. 124/1995: Abruptul Bucșoiu - Mălăești – Gaura;</w:t>
      </w:r>
    </w:p>
    <w:p w:rsidR="00000000" w:rsidDel="00000000" w:rsidP="00000000" w:rsidRDefault="00000000" w:rsidRPr="00000000" w14:paraId="000001E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Legea nr. 5/2000 (*actualizată) privind aprobarea Planului de amenajare a teritoriului național - Secțiunea a III-a - zone protejate, cu modificările și completările ulterioare - rezervațiile naturale RONPA0251 Abruptul Bucșoiu - Mălăești - Gaura,  RONPA0391 Cheile Tătarului, RONPA0394 Zănoaga - Lucăcilă, RONPA0399 Plaiul Hoților, RONPA0689 Abruptul Prahovean;  RONPA0390 Cheile Urșilor și Peștera Cocora, RONPA0688 Locul fosilifer Plaiul Hoților;</w:t>
      </w:r>
    </w:p>
    <w:p w:rsidR="00000000" w:rsidDel="00000000" w:rsidP="00000000" w:rsidRDefault="00000000" w:rsidRPr="00000000" w14:paraId="000001E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Hotărârea Guvernului nr. 230/2003 privind delimitarea rezervațiilor biosferei, parcurilor naționale și naturale, precum și constituirea administrațiilor acestora, cu modificările și completările ulterioare;</w:t>
      </w:r>
    </w:p>
    <w:p w:rsidR="00000000" w:rsidDel="00000000" w:rsidP="00000000" w:rsidRDefault="00000000" w:rsidRPr="00000000" w14:paraId="000001E7">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 Ministrului Agriculturii, Pădurilor, Apelor şi Mediului nr. 552/2003 privind aprobarea zonării interioare a parcurilor naționale și a parcurilor naturale, din punct de vedere al necesității de conservare a diversității biologice, prin care se stabilesc limitele și suprafețele Zonelor Speciale de Conservare;</w:t>
      </w:r>
    </w:p>
    <w:p w:rsidR="00000000" w:rsidDel="00000000" w:rsidP="00000000" w:rsidRDefault="00000000" w:rsidRPr="00000000" w14:paraId="000001E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E9">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Hotararea 985/2025 privind abrogarea Hotărârii Guvernului nr. 187/2011 pentru aprobarea Planului de management al Parcului Natural Bucegi.</w:t>
      </w:r>
    </w:p>
    <w:p w:rsidR="00000000" w:rsidDel="00000000" w:rsidP="00000000" w:rsidRDefault="00000000" w:rsidRPr="00000000" w14:paraId="000001EA">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EB">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sz w:val="22"/>
          <w:szCs w:val="22"/>
          <w:rtl w:val="0"/>
        </w:rPr>
        <w:t xml:space="preserve">PLAN DE MANAGEMENT INTEGRAT AL PARCULUI NATURAL BUCEGI ŞI AL SITULUI NATURA 2000 ROSCI0013 BUCEGI (varianta draft).</w:t>
      </w:r>
      <w:r>
        <w:rPr>
          <w:rtl w:val="0"/>
        </w:rPr>
      </w:r>
    </w:p>
    <w:p w:rsidR="00000000" w:rsidDel="00000000" w:rsidP="00000000" w:rsidRDefault="00000000" w:rsidRPr="00000000" w14:paraId="000001EC">
      <w:pPr>
        <w:spacing w:after="0" w:line="240" w:lineRule="auto"/>
        <w:jc w:val="both"/>
        <w:rPr>
          <w:sz w:val="22"/>
          <w:szCs w:val="22"/>
        </w:rPr>
      </w:pPr>
      <w:r>
        <w:rPr>
          <w:rtl w:val="0"/>
        </w:rPr>
      </w:r>
    </w:p>
    <w:p w:rsidR="00000000" w:rsidDel="00000000" w:rsidP="00000000" w:rsidRDefault="00000000" w:rsidRPr="00000000" w14:paraId="000001ED">
      <w:pPr>
        <w:spacing w:after="0" w:line="240" w:lineRule="auto"/>
        <w:jc w:val="both"/>
        <w:rPr>
          <w:sz w:val="22"/>
          <w:szCs w:val="22"/>
        </w:rPr>
      </w:pPr>
      <w:r>
        <w:rPr>
          <w:sz w:val="22"/>
          <w:szCs w:val="22"/>
          <w:rtl w:val="0"/>
        </w:rPr>
        <w:t xml:space="preserve">Informația ecologică</w:t>
      </w:r>
    </w:p>
    <w:p w:rsidR="00000000" w:rsidDel="00000000" w:rsidP="00000000" w:rsidRDefault="00000000" w:rsidRPr="00000000" w14:paraId="000001EE">
      <w:pPr>
        <w:spacing w:after="0" w:line="240" w:lineRule="auto"/>
        <w:jc w:val="both"/>
        <w:rPr>
          <w:sz w:val="22"/>
          <w:szCs w:val="22"/>
        </w:rPr>
      </w:pPr>
      <w:r>
        <w:rPr>
          <w:rtl w:val="0"/>
        </w:rPr>
      </w:r>
    </w:p>
    <w:tbl>
      <w:tblPr>
        <w:tblStyle w:val="Table11"/>
        <w:tblW w:w="9000.0" w:type="dxa"/>
        <w:jc w:val="left"/>
        <w:tblLayout w:type="fixed"/>
        <w:tblLook w:val="0000"/>
      </w:tblPr>
      <w:tblGrid>
        <w:gridCol w:w="4357"/>
        <w:gridCol w:w="4643"/>
        <w:tblGridChange w:id="0">
          <w:tblGrid>
            <w:gridCol w:w="4357"/>
            <w:gridCol w:w="464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F">
            <w:pPr>
              <w:spacing w:after="0" w:line="240" w:lineRule="auto"/>
              <w:jc w:val="both"/>
              <w:rPr>
                <w:sz w:val="22"/>
                <w:szCs w:val="22"/>
              </w:rPr>
            </w:pPr>
            <w:r>
              <w:rPr>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0">
            <w:pPr>
              <w:spacing w:after="0" w:line="240" w:lineRule="auto"/>
              <w:jc w:val="both"/>
              <w:rPr>
                <w:sz w:val="22"/>
                <w:szCs w:val="22"/>
              </w:rPr>
            </w:pPr>
            <w:r>
              <w:rPr>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1">
            <w:pPr>
              <w:spacing w:after="0" w:line="240" w:lineRule="auto"/>
              <w:jc w:val="both"/>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2">
            <w:pPr>
              <w:spacing w:after="0" w:line="240" w:lineRule="auto"/>
              <w:jc w:val="both"/>
              <w:rPr>
                <w:b w:val="1"/>
                <w:bCs w:val="1"/>
                <w:i w:val="1"/>
                <w:iCs w:val="1"/>
                <w:sz w:val="22"/>
                <w:szCs w:val="22"/>
              </w:rPr>
            </w:pPr>
            <w:r>
              <w:rPr>
                <w:b w:val="1"/>
                <w:bCs w:val="1"/>
                <w:i w:val="1"/>
                <w:iCs w:val="1"/>
                <w:sz w:val="22"/>
                <w:szCs w:val="22"/>
                <w:rtl w:val="0"/>
              </w:rPr>
              <w:t xml:space="preserve">Habitate de păduri temperate europene:</w:t>
            </w:r>
          </w:p>
          <w:p w:rsidR="00000000" w:rsidDel="00000000" w:rsidP="00000000" w:rsidRDefault="00000000" w:rsidRPr="00000000" w14:paraId="000001F3">
            <w:pPr>
              <w:spacing w:after="0" w:line="240" w:lineRule="auto"/>
              <w:jc w:val="both"/>
              <w:rPr>
                <w:b w:val="1"/>
                <w:bCs w:val="1"/>
                <w:i w:val="1"/>
                <w:iCs w:val="1"/>
                <w:sz w:val="22"/>
                <w:szCs w:val="22"/>
              </w:rPr>
            </w:pPr>
            <w:r>
              <w:rPr>
                <w:i w:val="1"/>
                <w:iCs w:val="1"/>
                <w:sz w:val="22"/>
                <w:szCs w:val="22"/>
                <w:rtl w:val="0"/>
              </w:rPr>
              <w:t xml:space="preserve">9110 Păduri de fag de tip Luzulo-Fagetum </w:t>
              <w:br w:type="textWrapping"/>
            </w:r>
            <w:r>
              <w:rPr>
                <w:b w:val="1"/>
                <w:bCs w:val="1"/>
                <w:i w:val="1"/>
                <w:iCs w:val="1"/>
                <w:sz w:val="22"/>
                <w:szCs w:val="22"/>
                <w:rtl w:val="0"/>
              </w:rPr>
              <w:t xml:space="preserve">Habitate de păduri montane de conifere:</w:t>
            </w:r>
          </w:p>
          <w:p w:rsidR="00000000" w:rsidDel="00000000" w:rsidP="00000000" w:rsidRDefault="00000000" w:rsidRPr="00000000" w14:paraId="000001F4">
            <w:pPr>
              <w:spacing w:after="0" w:line="240" w:lineRule="auto"/>
              <w:jc w:val="both"/>
              <w:rPr>
                <w:i w:val="1"/>
                <w:iCs w:val="1"/>
                <w:sz w:val="22"/>
                <w:szCs w:val="22"/>
              </w:rPr>
            </w:pPr>
            <w:r>
              <w:rPr>
                <w:i w:val="1"/>
                <w:iCs w:val="1"/>
                <w:sz w:val="22"/>
                <w:szCs w:val="22"/>
                <w:rtl w:val="0"/>
              </w:rPr>
              <w:t xml:space="preserve">9410 Păduri acidofile de molid (Picea) din etajul montan până în cel alpin (Vaccinio-Piceetea)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5">
            <w:pPr>
              <w:spacing w:after="0" w:line="240" w:lineRule="auto"/>
              <w:jc w:val="both"/>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6">
            <w:pPr>
              <w:spacing w:after="0" w:line="240" w:lineRule="auto"/>
              <w:jc w:val="both"/>
              <w:rPr>
                <w:b w:val="1"/>
                <w:bCs w:val="1"/>
                <w:sz w:val="22"/>
                <w:szCs w:val="22"/>
              </w:rPr>
            </w:pPr>
            <w:r>
              <w:rPr>
                <w:b w:val="1"/>
                <w:bCs w:val="1"/>
                <w:sz w:val="22"/>
                <w:szCs w:val="22"/>
                <w:rtl w:val="0"/>
              </w:rPr>
              <w:t xml:space="preserve">Mamifere:</w:t>
            </w:r>
          </w:p>
          <w:p w:rsidR="00000000" w:rsidDel="00000000" w:rsidP="00000000" w:rsidRDefault="00000000" w:rsidRPr="00000000" w14:paraId="000001F7">
            <w:pPr>
              <w:spacing w:after="0" w:line="240" w:lineRule="auto"/>
              <w:jc w:val="both"/>
              <w:rPr>
                <w:i w:val="1"/>
                <w:iCs w:val="1"/>
                <w:sz w:val="22"/>
                <w:szCs w:val="22"/>
              </w:rPr>
            </w:pPr>
            <w:r>
              <w:rPr>
                <w:i w:val="1"/>
                <w:iCs w:val="1"/>
                <w:sz w:val="22"/>
                <w:szCs w:val="22"/>
                <w:rtl w:val="0"/>
              </w:rPr>
              <w:t xml:space="preserve">1352 Canis lupus</w:t>
            </w:r>
          </w:p>
          <w:p w:rsidR="00000000" w:rsidDel="00000000" w:rsidP="00000000" w:rsidRDefault="00000000" w:rsidRPr="00000000" w14:paraId="000001F8">
            <w:pPr>
              <w:spacing w:after="0" w:line="240" w:lineRule="auto"/>
              <w:jc w:val="both"/>
              <w:rPr>
                <w:i w:val="1"/>
                <w:iCs w:val="1"/>
                <w:sz w:val="22"/>
                <w:szCs w:val="22"/>
              </w:rPr>
            </w:pPr>
            <w:r>
              <w:rPr>
                <w:i w:val="1"/>
                <w:iCs w:val="1"/>
                <w:sz w:val="22"/>
                <w:szCs w:val="22"/>
                <w:rtl w:val="0"/>
              </w:rPr>
              <w:t xml:space="preserve">1354 Ursus arctos</w:t>
            </w:r>
          </w:p>
          <w:p w:rsidR="00000000" w:rsidDel="00000000" w:rsidP="00000000" w:rsidRDefault="00000000" w:rsidRPr="00000000" w14:paraId="000001F9">
            <w:pPr>
              <w:spacing w:after="0" w:line="240" w:lineRule="auto"/>
              <w:jc w:val="both"/>
              <w:rPr>
                <w:i w:val="1"/>
                <w:iCs w:val="1"/>
                <w:sz w:val="22"/>
                <w:szCs w:val="22"/>
              </w:rPr>
            </w:pPr>
            <w:r>
              <w:rPr>
                <w:i w:val="1"/>
                <w:iCs w:val="1"/>
                <w:sz w:val="22"/>
                <w:szCs w:val="22"/>
                <w:rtl w:val="0"/>
              </w:rPr>
              <w:t xml:space="preserve">1361 Lynx lynx</w:t>
            </w:r>
          </w:p>
          <w:p w:rsidR="00000000" w:rsidDel="00000000" w:rsidP="00000000" w:rsidRDefault="00000000" w:rsidRPr="00000000" w14:paraId="000001FA">
            <w:pPr>
              <w:spacing w:after="0" w:line="240" w:lineRule="auto"/>
              <w:jc w:val="both"/>
              <w:rPr>
                <w:b w:val="1"/>
                <w:bCs w:val="1"/>
                <w:sz w:val="22"/>
                <w:szCs w:val="22"/>
              </w:rPr>
            </w:pPr>
            <w:r>
              <w:rPr>
                <w:b w:val="1"/>
                <w:bCs w:val="1"/>
                <w:sz w:val="22"/>
                <w:szCs w:val="22"/>
                <w:rtl w:val="0"/>
              </w:rPr>
              <w:t xml:space="preserve">Chiroptere</w:t>
            </w:r>
          </w:p>
          <w:p w:rsidR="00000000" w:rsidDel="00000000" w:rsidP="00000000" w:rsidRDefault="00000000" w:rsidRPr="00000000" w14:paraId="000001FB">
            <w:pPr>
              <w:spacing w:after="0" w:line="240" w:lineRule="auto"/>
              <w:jc w:val="both"/>
              <w:rPr>
                <w:i w:val="1"/>
                <w:iCs w:val="1"/>
                <w:sz w:val="22"/>
                <w:szCs w:val="22"/>
              </w:rPr>
            </w:pPr>
            <w:r>
              <w:rPr>
                <w:i w:val="1"/>
                <w:iCs w:val="1"/>
                <w:sz w:val="22"/>
                <w:szCs w:val="22"/>
                <w:rtl w:val="0"/>
              </w:rPr>
              <w:t xml:space="preserve">1308 Barbastella barbastellus</w:t>
            </w:r>
          </w:p>
          <w:p w:rsidR="00000000" w:rsidDel="00000000" w:rsidP="00000000" w:rsidRDefault="00000000" w:rsidRPr="00000000" w14:paraId="000001FC">
            <w:pPr>
              <w:spacing w:after="0" w:line="240" w:lineRule="auto"/>
              <w:jc w:val="both"/>
              <w:rPr>
                <w:b w:val="1"/>
                <w:bCs w:val="1"/>
                <w:sz w:val="22"/>
                <w:szCs w:val="22"/>
              </w:rPr>
            </w:pPr>
            <w:r>
              <w:rPr>
                <w:b w:val="1"/>
                <w:bCs w:val="1"/>
                <w:sz w:val="22"/>
                <w:szCs w:val="22"/>
                <w:rtl w:val="0"/>
              </w:rPr>
              <w:t xml:space="preserve">Nevertebrate:</w:t>
            </w:r>
          </w:p>
          <w:p w:rsidR="00000000" w:rsidDel="00000000" w:rsidP="00000000" w:rsidRDefault="00000000" w:rsidRPr="00000000" w14:paraId="000001FD">
            <w:pPr>
              <w:spacing w:after="0" w:line="240" w:lineRule="auto"/>
              <w:jc w:val="both"/>
              <w:rPr>
                <w:i w:val="1"/>
                <w:iCs w:val="1"/>
                <w:sz w:val="22"/>
                <w:szCs w:val="22"/>
              </w:rPr>
            </w:pPr>
            <w:r>
              <w:rPr>
                <w:i w:val="1"/>
                <w:iCs w:val="1"/>
                <w:sz w:val="22"/>
                <w:szCs w:val="22"/>
                <w:rtl w:val="0"/>
              </w:rPr>
              <w:t xml:space="preserve">4057 Chilostoma banaticum</w:t>
            </w:r>
          </w:p>
          <w:p w:rsidR="00000000" w:rsidDel="00000000" w:rsidP="00000000" w:rsidRDefault="00000000" w:rsidRPr="00000000" w14:paraId="000001FE">
            <w:pPr>
              <w:spacing w:after="0" w:line="240" w:lineRule="auto"/>
              <w:jc w:val="both"/>
              <w:rPr>
                <w:sz w:val="22"/>
                <w:szCs w:val="22"/>
              </w:rPr>
            </w:pPr>
            <w:r>
              <w:rPr>
                <w:i w:val="1"/>
                <w:iCs w:val="1"/>
                <w:sz w:val="22"/>
                <w:szCs w:val="22"/>
                <w:rtl w:val="0"/>
              </w:rPr>
              <w:t xml:space="preserve">1087* Rosalia alpina</w:t>
            </w:r>
            <w:r>
              <w:rPr>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F">
            <w:pPr>
              <w:spacing w:after="0" w:line="240" w:lineRule="auto"/>
              <w:jc w:val="both"/>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0">
            <w:pPr>
              <w:spacing w:after="0" w:line="240" w:lineRule="auto"/>
              <w:jc w:val="both"/>
              <w:rPr>
                <w:sz w:val="22"/>
                <w:szCs w:val="22"/>
              </w:rPr>
            </w:pPr>
            <w:r>
              <w:rPr>
                <w:sz w:val="22"/>
                <w:szCs w:val="22"/>
                <w:rtl w:val="0"/>
              </w:rPr>
              <w:t xml:space="preserve">ZPB5 cuprinde sectoare din zona de management durabil a Parcului Natural Bucegi, selectate ca arii cu structură forestieră valoroasă (inclusiv păduri în tipul funcțional T1 din amenajamentele silvice) și ca zonă de tampon pentru zonele cu regim mai restrictiv. Conține habitate forestiere (</w:t>
            </w:r>
            <w:r>
              <w:rPr>
                <w:i w:val="1"/>
                <w:iCs w:val="1"/>
                <w:sz w:val="22"/>
                <w:szCs w:val="22"/>
                <w:rtl w:val="0"/>
              </w:rPr>
              <w:t xml:space="preserve">9110 Păduri de fag de tip Luzulo-Fagetum</w:t>
            </w:r>
            <w:r>
              <w:rPr>
                <w:sz w:val="22"/>
                <w:szCs w:val="22"/>
                <w:rtl w:val="0"/>
              </w:rPr>
              <w:t xml:space="preserve">, și </w:t>
            </w:r>
            <w:r>
              <w:rPr>
                <w:i w:val="1"/>
                <w:iCs w:val="1"/>
                <w:sz w:val="22"/>
                <w:szCs w:val="22"/>
                <w:rtl w:val="0"/>
              </w:rPr>
              <w:t xml:space="preserve">9410 Păduri acidofile de Picea abies</w:t>
            </w:r>
            <w:r>
              <w:rPr>
                <w:sz w:val="22"/>
                <w:szCs w:val="22"/>
                <w:rtl w:val="0"/>
              </w:rPr>
              <w:t xml:space="preserve">) Susține specii de carnivore mari, chiroptere forestiere, și nevertebrate saproxilice de interes comunitar.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1">
            <w:pPr>
              <w:spacing w:after="0" w:line="240" w:lineRule="auto"/>
              <w:jc w:val="both"/>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2">
            <w:pPr>
              <w:spacing w:after="0" w:line="240" w:lineRule="auto"/>
              <w:jc w:val="both"/>
              <w:rPr>
                <w:sz w:val="22"/>
                <w:szCs w:val="22"/>
              </w:rPr>
            </w:pPr>
            <w:r>
              <w:rPr>
                <w:sz w:val="22"/>
                <w:szCs w:val="22"/>
                <w:rtl w:val="0"/>
              </w:rPr>
              <w:t xml:space="preserve">B07 - Alte activităţi silvice decât cele listate mai sus</w:t>
            </w:r>
          </w:p>
          <w:p w:rsidR="00000000" w:rsidDel="00000000" w:rsidP="00000000" w:rsidRDefault="00000000" w:rsidRPr="00000000" w14:paraId="00000203">
            <w:pPr>
              <w:spacing w:after="0" w:line="240" w:lineRule="auto"/>
              <w:jc w:val="both"/>
              <w:rPr>
                <w:sz w:val="22"/>
                <w:szCs w:val="22"/>
              </w:rPr>
            </w:pPr>
            <w:r>
              <w:rPr>
                <w:sz w:val="22"/>
                <w:szCs w:val="22"/>
                <w:rtl w:val="0"/>
              </w:rPr>
              <w:t xml:space="preserve">G01.04 - drumeţii montane, alpinism, speologie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4">
            <w:pPr>
              <w:spacing w:after="0" w:line="240" w:lineRule="auto"/>
              <w:jc w:val="both"/>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5">
            <w:pPr>
              <w:spacing w:after="0" w:line="240" w:lineRule="auto"/>
              <w:jc w:val="both"/>
              <w:rPr>
                <w:sz w:val="22"/>
                <w:szCs w:val="22"/>
              </w:rPr>
            </w:pPr>
            <w:r>
              <w:rPr>
                <w:rtl w:val="0"/>
              </w:rPr>
              <w:t xml:space="preserve">Obiective și măsuri în regim de non-intervenție pentru habitatele forestiere T1</w:t>
            </w:r>
          </w:p>
          <w:p w:rsidR="00000000" w:rsidDel="00000000" w:rsidP="00000000" w:rsidRDefault="00000000" w:rsidRPr="00000000" w14:paraId="00000206">
            <w:pPr>
              <w:spacing w:after="0" w:line="240" w:lineRule="auto"/>
              <w:jc w:val="both"/>
              <w:rPr>
                <w:sz w:val="22"/>
                <w:szCs w:val="22"/>
              </w:rPr>
            </w:pPr>
            <w:r>
              <w:rPr>
                <w:rtl w:val="0"/>
              </w:rPr>
              <w:t xml:space="preserve">Obiectiv general de conservare</w:t>
            </w:r>
          </w:p>
          <w:p w:rsidR="00000000" w:rsidDel="00000000" w:rsidP="00000000" w:rsidRDefault="00000000" w:rsidRPr="00000000" w14:paraId="00000207">
            <w:pPr>
              <w:spacing w:after="0" w:line="240" w:lineRule="auto"/>
              <w:jc w:val="both"/>
              <w:rPr>
                <w:sz w:val="22"/>
                <w:szCs w:val="22"/>
              </w:rPr>
            </w:pPr>
            <w:r>
              <w:rPr>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208">
            <w:pPr>
              <w:spacing w:after="0" w:line="240" w:lineRule="auto"/>
              <w:jc w:val="both"/>
              <w:rPr>
                <w:sz w:val="22"/>
                <w:szCs w:val="22"/>
              </w:rPr>
            </w:pPr>
            <w:r>
              <w:rPr>
                <w:rtl w:val="0"/>
              </w:rPr>
              <w:t xml:space="preserve">Obiective specifice:</w:t>
            </w:r>
          </w:p>
          <w:p w:rsidR="00000000" w:rsidDel="00000000" w:rsidP="00000000" w:rsidRDefault="00000000" w:rsidRPr="00000000" w14:paraId="00000209">
            <w:pPr>
              <w:spacing w:after="0" w:line="240" w:lineRule="auto"/>
              <w:jc w:val="both"/>
              <w:rPr>
                <w:sz w:val="22"/>
                <w:szCs w:val="22"/>
              </w:rPr>
            </w:pPr>
            <w:r>
              <w:rPr>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20A">
            <w:pPr>
              <w:spacing w:after="0" w:line="240" w:lineRule="auto"/>
              <w:jc w:val="both"/>
              <w:rPr>
                <w:sz w:val="22"/>
                <w:szCs w:val="22"/>
              </w:rPr>
            </w:pPr>
            <w:r>
              <w:rPr>
                <w:rtl w:val="0"/>
              </w:rPr>
              <w:t xml:space="preserve">2. Menținerea elementelor-cheie pentru biodiversitate (arbori foarte bătrâni, arbori-habitat, lemn mort, microhabitate).</w:t>
            </w:r>
          </w:p>
          <w:p w:rsidR="00000000" w:rsidDel="00000000" w:rsidP="00000000" w:rsidRDefault="00000000" w:rsidRPr="00000000" w14:paraId="0000020B">
            <w:pPr>
              <w:spacing w:after="0" w:line="240" w:lineRule="auto"/>
              <w:jc w:val="both"/>
              <w:rPr>
                <w:sz w:val="22"/>
                <w:szCs w:val="22"/>
              </w:rPr>
            </w:pPr>
            <w:r>
              <w:rPr>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20C">
            <w:pPr>
              <w:spacing w:after="0" w:line="240" w:lineRule="auto"/>
              <w:jc w:val="both"/>
              <w:rPr>
                <w:sz w:val="22"/>
                <w:szCs w:val="22"/>
              </w:rPr>
            </w:pPr>
            <w:r>
              <w:rPr>
                <w:rtl w:val="0"/>
              </w:rPr>
              <w:t xml:space="preserve">4. Limitarea deranjului produs de activitățile umane — acces motorizat, turism necontrolat și recoltări neautorizate.</w:t>
            </w:r>
          </w:p>
          <w:p w:rsidR="00000000" w:rsidDel="00000000" w:rsidP="00000000" w:rsidRDefault="00000000" w:rsidRPr="00000000" w14:paraId="0000020D">
            <w:pPr>
              <w:spacing w:after="0" w:line="240" w:lineRule="auto"/>
              <w:jc w:val="both"/>
              <w:rPr>
                <w:sz w:val="22"/>
                <w:szCs w:val="22"/>
              </w:rPr>
            </w:pPr>
            <w:r>
              <w:rPr>
                <w:rtl w:val="0"/>
              </w:rPr>
              <w:t xml:space="preserve">5. Monitorizarea periodică a stării de conservare a habitatelor și speciilor din ZPB.</w:t>
            </w:r>
          </w:p>
          <w:p w:rsidR="00000000" w:rsidDel="00000000" w:rsidP="00000000" w:rsidRDefault="00000000" w:rsidRPr="00000000" w14:paraId="0000020E">
            <w:pPr>
              <w:spacing w:after="0" w:line="240" w:lineRule="auto"/>
              <w:jc w:val="both"/>
              <w:rPr>
                <w:sz w:val="22"/>
                <w:szCs w:val="22"/>
              </w:rPr>
            </w:pPr>
            <w:r>
              <w:rPr>
                <w:rtl w:val="0"/>
              </w:rPr>
              <w:t xml:space="preserve">Măsuri de conservare:</w:t>
            </w:r>
          </w:p>
          <w:p w:rsidR="00000000" w:rsidDel="00000000" w:rsidP="00000000" w:rsidRDefault="00000000" w:rsidRPr="00000000" w14:paraId="0000020F">
            <w:pPr>
              <w:spacing w:after="0" w:line="240" w:lineRule="auto"/>
              <w:jc w:val="both"/>
              <w:rPr>
                <w:sz w:val="22"/>
                <w:szCs w:val="22"/>
              </w:rPr>
            </w:pPr>
            <w:r>
              <w:rPr>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210">
            <w:pPr>
              <w:spacing w:after="0" w:line="240" w:lineRule="auto"/>
              <w:jc w:val="both"/>
              <w:rPr>
                <w:sz w:val="22"/>
                <w:szCs w:val="22"/>
              </w:rPr>
            </w:pPr>
            <w:r>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211">
            <w:pPr>
              <w:spacing w:after="0" w:line="240" w:lineRule="auto"/>
              <w:jc w:val="both"/>
              <w:rPr>
                <w:sz w:val="22"/>
                <w:szCs w:val="22"/>
              </w:rPr>
            </w:pPr>
            <w:r>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212">
            <w:pPr>
              <w:spacing w:after="0" w:line="240" w:lineRule="auto"/>
              <w:jc w:val="both"/>
              <w:rPr>
                <w:sz w:val="22"/>
                <w:szCs w:val="22"/>
              </w:rPr>
            </w:pPr>
            <w:r>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213">
            <w:pPr>
              <w:spacing w:after="0" w:line="240" w:lineRule="auto"/>
              <w:jc w:val="both"/>
              <w:rPr>
                <w:sz w:val="22"/>
                <w:szCs w:val="22"/>
              </w:rPr>
            </w:pPr>
            <w:r>
              <w:rPr>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214">
            <w:pPr>
              <w:spacing w:after="0" w:line="240" w:lineRule="auto"/>
              <w:jc w:val="both"/>
              <w:rPr>
                <w:sz w:val="22"/>
                <w:szCs w:val="22"/>
              </w:rPr>
            </w:pPr>
            <w:r>
              <w:rPr>
                <w:rtl w:val="0"/>
              </w:rPr>
              <w:t xml:space="preserve">Obiective și măsuri în regim de management activ pentru habitatele forestiere altele decât T1</w:t>
            </w:r>
          </w:p>
          <w:p w:rsidR="00000000" w:rsidDel="00000000" w:rsidP="00000000" w:rsidRDefault="00000000" w:rsidRPr="00000000" w14:paraId="00000215">
            <w:pPr>
              <w:spacing w:after="0" w:line="240" w:lineRule="auto"/>
              <w:jc w:val="both"/>
              <w:rPr>
                <w:sz w:val="22"/>
                <w:szCs w:val="22"/>
              </w:rPr>
            </w:pPr>
            <w:r>
              <w:rPr>
                <w:rtl w:val="0"/>
              </w:rPr>
              <w:t xml:space="preserve">Obiectiv general de conservare</w:t>
            </w:r>
          </w:p>
          <w:p w:rsidR="00000000" w:rsidDel="00000000" w:rsidP="00000000" w:rsidRDefault="00000000" w:rsidRPr="00000000" w14:paraId="00000216">
            <w:pPr>
              <w:spacing w:after="0" w:line="240" w:lineRule="auto"/>
              <w:jc w:val="both"/>
              <w:rPr>
                <w:sz w:val="22"/>
                <w:szCs w:val="22"/>
              </w:rPr>
            </w:pPr>
            <w:r>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217">
            <w:pPr>
              <w:spacing w:after="0" w:line="240" w:lineRule="auto"/>
              <w:jc w:val="both"/>
              <w:rPr>
                <w:sz w:val="22"/>
                <w:szCs w:val="22"/>
              </w:rPr>
            </w:pPr>
            <w:r>
              <w:rPr>
                <w:rtl w:val="0"/>
              </w:rPr>
              <w:t xml:space="preserve">Obiective specifice:</w:t>
            </w:r>
          </w:p>
          <w:p w:rsidR="00000000" w:rsidDel="00000000" w:rsidP="00000000" w:rsidRDefault="00000000" w:rsidRPr="00000000" w14:paraId="00000218">
            <w:pPr>
              <w:spacing w:after="0" w:line="240" w:lineRule="auto"/>
              <w:jc w:val="both"/>
              <w:rPr>
                <w:sz w:val="22"/>
                <w:szCs w:val="22"/>
              </w:rPr>
            </w:pPr>
            <w:r>
              <w:rPr>
                <w:rtl w:val="0"/>
              </w:rPr>
              <w:t xml:space="preserve">1. Conservarea și ameliorarea biodiversității arboretelor (structură, compoziție, microhabitate).</w:t>
            </w:r>
          </w:p>
          <w:p w:rsidR="00000000" w:rsidDel="00000000" w:rsidP="00000000" w:rsidRDefault="00000000" w:rsidRPr="00000000" w14:paraId="00000219">
            <w:pPr>
              <w:spacing w:after="0" w:line="240" w:lineRule="auto"/>
              <w:jc w:val="both"/>
              <w:rPr>
                <w:sz w:val="22"/>
                <w:szCs w:val="22"/>
              </w:rPr>
            </w:pPr>
            <w:r>
              <w:rPr>
                <w:rtl w:val="0"/>
              </w:rPr>
              <w:t xml:space="preserve">2. Îmbunătățirea compoziției și structurii arboretelor către o configurație mai apropiată de naturalitate.</w:t>
            </w:r>
          </w:p>
          <w:p w:rsidR="00000000" w:rsidDel="00000000" w:rsidP="00000000" w:rsidRDefault="00000000" w:rsidRPr="00000000" w14:paraId="0000021A">
            <w:pPr>
              <w:spacing w:after="0" w:line="240" w:lineRule="auto"/>
              <w:jc w:val="both"/>
              <w:rPr>
                <w:sz w:val="22"/>
                <w:szCs w:val="22"/>
              </w:rPr>
            </w:pPr>
            <w:r>
              <w:rPr>
                <w:rtl w:val="0"/>
              </w:rPr>
              <w:t xml:space="preserve">3. Creșterea stabilității și rezistenței ecosistemelor forestiere la factori vătămători biotici și abiotici.</w:t>
            </w:r>
          </w:p>
          <w:p w:rsidR="00000000" w:rsidDel="00000000" w:rsidP="00000000" w:rsidRDefault="00000000" w:rsidRPr="00000000" w14:paraId="0000021B">
            <w:pPr>
              <w:spacing w:after="0" w:line="240" w:lineRule="auto"/>
              <w:jc w:val="both"/>
              <w:rPr>
                <w:sz w:val="22"/>
                <w:szCs w:val="22"/>
              </w:rPr>
            </w:pPr>
            <w:r>
              <w:rPr>
                <w:rtl w:val="0"/>
              </w:rPr>
              <w:t xml:space="preserve">4. Menținerea regenerării naturale și a continuității habitatelor forestiere.</w:t>
            </w:r>
          </w:p>
          <w:p w:rsidR="00000000" w:rsidDel="00000000" w:rsidP="00000000" w:rsidRDefault="00000000" w:rsidRPr="00000000" w14:paraId="0000021C">
            <w:pPr>
              <w:spacing w:after="0" w:line="240" w:lineRule="auto"/>
              <w:jc w:val="both"/>
              <w:rPr>
                <w:sz w:val="22"/>
                <w:szCs w:val="22"/>
              </w:rPr>
            </w:pPr>
            <w:r>
              <w:rPr>
                <w:rtl w:val="0"/>
              </w:rPr>
              <w:t xml:space="preserve">5. Reducerea fragmentării habitatelor și limitarea presiunilor antropice.</w:t>
            </w:r>
          </w:p>
          <w:p w:rsidR="00000000" w:rsidDel="00000000" w:rsidP="00000000" w:rsidRDefault="00000000" w:rsidRPr="00000000" w14:paraId="0000021D">
            <w:pPr>
              <w:spacing w:after="0" w:line="240" w:lineRule="auto"/>
              <w:jc w:val="both"/>
              <w:rPr>
                <w:sz w:val="22"/>
                <w:szCs w:val="22"/>
              </w:rPr>
            </w:pPr>
            <w:r>
              <w:rPr>
                <w:rtl w:val="0"/>
              </w:rPr>
              <w:t xml:space="preserve">6. Monitorizarea stării de conservare și aplicarea managementului adaptativ.</w:t>
            </w:r>
          </w:p>
          <w:p w:rsidR="00000000" w:rsidDel="00000000" w:rsidP="00000000" w:rsidRDefault="00000000" w:rsidRPr="00000000" w14:paraId="0000021E">
            <w:pPr>
              <w:spacing w:after="0" w:line="240" w:lineRule="auto"/>
              <w:jc w:val="both"/>
              <w:rPr>
                <w:sz w:val="22"/>
                <w:szCs w:val="22"/>
              </w:rPr>
            </w:pPr>
            <w:r>
              <w:rPr>
                <w:rtl w:val="0"/>
              </w:rPr>
              <w:t xml:space="preserve">Măsuri de conservare:</w:t>
            </w:r>
          </w:p>
          <w:p w:rsidR="00000000" w:rsidDel="00000000" w:rsidP="00000000" w:rsidRDefault="00000000" w:rsidRPr="00000000" w14:paraId="0000021F">
            <w:pPr>
              <w:spacing w:after="0" w:line="240" w:lineRule="auto"/>
              <w:jc w:val="both"/>
              <w:rPr>
                <w:sz w:val="22"/>
                <w:szCs w:val="22"/>
              </w:rPr>
            </w:pPr>
            <w:r>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220">
            <w:pPr>
              <w:spacing w:after="0" w:line="240" w:lineRule="auto"/>
              <w:jc w:val="both"/>
              <w:rPr>
                <w:sz w:val="22"/>
                <w:szCs w:val="22"/>
              </w:rPr>
            </w:pPr>
            <w:r>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221">
            <w:pPr>
              <w:spacing w:after="0" w:line="240" w:lineRule="auto"/>
              <w:jc w:val="both"/>
              <w:rPr>
                <w:sz w:val="22"/>
                <w:szCs w:val="22"/>
              </w:rPr>
            </w:pPr>
            <w:r>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222">
            <w:pPr>
              <w:spacing w:after="0" w:line="240" w:lineRule="auto"/>
              <w:jc w:val="both"/>
              <w:rPr>
                <w:sz w:val="22"/>
                <w:szCs w:val="22"/>
              </w:rPr>
            </w:pPr>
            <w:r>
              <w:rPr>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223">
            <w:pPr>
              <w:spacing w:after="0" w:line="240" w:lineRule="auto"/>
              <w:jc w:val="both"/>
              <w:rPr>
                <w:sz w:val="22"/>
                <w:szCs w:val="22"/>
              </w:rPr>
            </w:pPr>
            <w:r>
              <w:rPr>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224">
            <w:pPr>
              <w:spacing w:after="0" w:line="240" w:lineRule="auto"/>
              <w:jc w:val="both"/>
              <w:rPr>
                <w:sz w:val="22"/>
                <w:szCs w:val="22"/>
              </w:rPr>
            </w:pPr>
            <w:r>
              <w:rPr>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225">
            <w:pPr>
              <w:spacing w:after="0" w:line="240" w:lineRule="auto"/>
              <w:jc w:val="both"/>
              <w:rPr>
                <w:sz w:val="22"/>
                <w:szCs w:val="22"/>
              </w:rPr>
            </w:pPr>
            <w:r>
              <w:rPr>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226">
            <w:pPr>
              <w:spacing w:after="0" w:line="240" w:lineRule="auto"/>
              <w:jc w:val="both"/>
              <w:rPr>
                <w:sz w:val="22"/>
                <w:szCs w:val="22"/>
              </w:rPr>
            </w:pPr>
            <w:r>
              <w:rPr>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227">
            <w:pPr>
              <w:spacing w:after="0" w:line="240" w:lineRule="auto"/>
              <w:jc w:val="both"/>
              <w:rPr>
                <w:sz w:val="22"/>
                <w:szCs w:val="22"/>
              </w:rPr>
            </w:pPr>
            <w:r>
              <w:rPr>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228">
            <w:pPr>
              <w:spacing w:after="0" w:line="240" w:lineRule="auto"/>
              <w:jc w:val="both"/>
              <w:rPr>
                <w:sz w:val="22"/>
                <w:szCs w:val="22"/>
              </w:rPr>
            </w:pPr>
            <w:r>
              <w:rPr>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229">
            <w:pPr>
              <w:spacing w:after="0" w:line="240" w:lineRule="auto"/>
              <w:jc w:val="both"/>
              <w:rPr>
                <w:sz w:val="22"/>
                <w:szCs w:val="22"/>
              </w:rPr>
            </w:pPr>
            <w:r>
              <w:rPr>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22A">
            <w:pPr>
              <w:spacing w:after="0" w:line="240" w:lineRule="auto"/>
              <w:jc w:val="both"/>
              <w:rPr>
                <w:sz w:val="22"/>
                <w:szCs w:val="22"/>
              </w:rPr>
            </w:pPr>
            <w:r>
              <w:rPr>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22B">
            <w:pPr>
              <w:spacing w:after="0" w:line="240" w:lineRule="auto"/>
              <w:jc w:val="both"/>
              <w:rPr>
                <w:sz w:val="22"/>
                <w:szCs w:val="22"/>
              </w:rPr>
            </w:pPr>
            <w:r>
              <w:rPr>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22C">
            <w:pPr>
              <w:spacing w:after="0" w:line="240" w:lineRule="auto"/>
              <w:jc w:val="both"/>
              <w:rPr>
                <w:sz w:val="22"/>
                <w:szCs w:val="22"/>
              </w:rPr>
            </w:pPr>
            <w:r>
              <w:rPr>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22D">
            <w:pPr>
              <w:spacing w:after="0" w:line="240" w:lineRule="auto"/>
              <w:jc w:val="both"/>
              <w:rPr>
                <w:sz w:val="22"/>
                <w:szCs w:val="22"/>
              </w:rPr>
            </w:pPr>
            <w:r>
              <w:rPr>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22E">
            <w:pPr>
              <w:spacing w:after="0" w:line="240" w:lineRule="auto"/>
              <w:jc w:val="both"/>
              <w:rPr>
                <w:sz w:val="22"/>
                <w:szCs w:val="22"/>
              </w:rPr>
            </w:pPr>
            <w:r>
              <w:rPr>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22F">
            <w:pPr>
              <w:spacing w:after="0" w:line="240" w:lineRule="auto"/>
              <w:jc w:val="both"/>
              <w:rPr>
                <w:sz w:val="22"/>
                <w:szCs w:val="22"/>
              </w:rPr>
            </w:pPr>
            <w:r>
              <w:rPr>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22F">
            <w:pPr>
              <w:spacing w:after="0" w:line="240" w:lineRule="auto"/>
              <w:jc w:val="both"/>
              <w:rPr>
                <w:sz w:val="22"/>
                <w:szCs w:val="22"/>
              </w:rPr>
            </w:pPr>
            <w:r>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0">
            <w:pPr>
              <w:spacing w:after="0" w:line="240" w:lineRule="auto"/>
              <w:jc w:val="both"/>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1">
            <w:pPr>
              <w:spacing w:after="0" w:line="240" w:lineRule="auto"/>
              <w:jc w:val="both"/>
              <w:rPr>
                <w:sz w:val="22"/>
                <w:szCs w:val="22"/>
              </w:rPr>
            </w:pPr>
            <w:r>
              <w:rPr>
                <w:sz w:val="22"/>
                <w:szCs w:val="22"/>
                <w:rtl w:val="0"/>
              </w:rPr>
              <w:t xml:space="preserve">Publică și privată</w:t>
            </w:r>
          </w:p>
        </w:tc>
      </w:tr>
    </w:tbl>
    <w:p w:rsidR="00000000" w:rsidDel="00000000" w:rsidP="00000000" w:rsidRDefault="00000000" w:rsidRPr="00000000" w14:paraId="00000232">
      <w:pPr>
        <w:rPr>
          <w:sz w:val="22"/>
          <w:szCs w:val="22"/>
        </w:rPr>
      </w:pPr>
      <w:r>
        <w:rPr>
          <w:rtl w:val="0"/>
        </w:rPr>
      </w:r>
    </w:p>
    <w:p w:rsidR="00000000" w:rsidDel="00000000" w:rsidP="00000000" w:rsidRDefault="00000000" w:rsidRPr="00000000" w14:paraId="00000233">
      <w:pPr>
        <w:jc w:val="center"/>
        <w:rPr>
          <w:sz w:val="22"/>
          <w:szCs w:val="22"/>
        </w:rPr>
      </w:pPr>
      <w:r>
        <w:rPr>
          <w:b w:val="1"/>
          <w:bCs w:val="1"/>
          <w:sz w:val="22"/>
          <w:szCs w:val="22"/>
          <w:rtl w:val="0"/>
        </w:rPr>
        <w:t xml:space="preserve">3.3. Bibliografie</w:t>
      </w:r>
      <w:r>
        <w:rPr>
          <w:rtl w:val="0"/>
        </w:rPr>
      </w:r>
    </w:p>
    <w:p w:rsidR="00000000" w:rsidDel="00000000" w:rsidP="00000000" w:rsidRDefault="00000000" w:rsidRPr="00000000" w14:paraId="0000023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ANASTASIU PAULINA, GABRIELLE CROSE 2007 Flori din Munții Bucegi Ed.Victor B Victor</w:t>
      </w:r>
    </w:p>
    <w:p w:rsidR="00000000" w:rsidDel="00000000" w:rsidP="00000000" w:rsidRDefault="00000000" w:rsidRPr="00000000" w14:paraId="0000023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BELDIE Al., 1967, Flora și vegetația Munților Bucegi, Ed. Academiei RSR.</w:t>
      </w:r>
    </w:p>
    <w:p w:rsidR="00000000" w:rsidDel="00000000" w:rsidP="00000000" w:rsidRDefault="00000000" w:rsidRPr="00000000" w14:paraId="0000023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BLEAHU M., BRADESCU V., MARINESCU F., Rezervații naturale geologice din România, Ed. Tehnică, București, p. 120-122, 170-171.</w:t>
      </w:r>
    </w:p>
    <w:p w:rsidR="00000000" w:rsidDel="00000000" w:rsidP="00000000" w:rsidRDefault="00000000" w:rsidRPr="00000000" w14:paraId="0000023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LAZĂR I. 2006. Jurasicul Mediu din versantul vestic al Masivului Bucegi – paleontologie şi paleoecologie. 184 p., 40 planşe ISBN (10) 973-558-243-0; ISBM (13) 978-973-558-243-2, Editura Ars Docendi. Bucureşti.</w:t>
      </w:r>
    </w:p>
    <w:p w:rsidR="00000000" w:rsidDel="00000000" w:rsidP="00000000" w:rsidRDefault="00000000" w:rsidRPr="00000000" w14:paraId="0000023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STOICULESCU C. D., 2003, Parcul Național Bucegi în deriva?, Rev. Silv. Cin. Cons. Nat., nr. 17-18, p. 52-60.</w:t>
      </w:r>
    </w:p>
    <w:p w:rsidR="00000000" w:rsidDel="00000000" w:rsidP="00000000" w:rsidRDefault="00000000" w:rsidRPr="00000000" w14:paraId="00000239">
      <w:pPr>
        <w:jc w:val="center"/>
        <w:rPr>
          <w:b w:val="1"/>
          <w:bCs w:val="1"/>
          <w:sz w:val="22"/>
          <w:szCs w:val="22"/>
        </w:rPr>
      </w:pPr>
      <w:r>
        <w:rPr>
          <w:rtl w:val="0"/>
        </w:rPr>
      </w:r>
    </w:p>
    <w:p w:rsidR="00000000" w:rsidDel="00000000" w:rsidP="00000000" w:rsidRDefault="00000000" w:rsidRPr="00000000" w14:paraId="0000023A">
      <w:pPr>
        <w:jc w:val="center"/>
        <w:rPr>
          <w:sz w:val="22"/>
          <w:szCs w:val="22"/>
        </w:rPr>
      </w:pPr>
      <w:r>
        <w:rPr>
          <w:b w:val="1"/>
          <w:bCs w:val="1"/>
          <w:sz w:val="22"/>
          <w:szCs w:val="22"/>
          <w:rtl w:val="0"/>
        </w:rPr>
        <w:t xml:space="preserve">4. Consultări publice cu privire la desemnarea</w:t>
      </w:r>
      <w:r>
        <w:rPr>
          <w:sz w:val="22"/>
          <w:szCs w:val="22"/>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23B">
      <w:pPr>
        <w:rPr>
          <w:sz w:val="22"/>
          <w:szCs w:val="22"/>
        </w:rPr>
      </w:pPr>
      <w:r>
        <w:rPr>
          <w:sz w:val="22"/>
          <w:szCs w:val="22"/>
          <w:rtl w:val="0"/>
        </w:rPr>
        <w:t xml:space="preserve">Detalii privind consultările publice realizate:</w:t>
      </w:r>
    </w:p>
    <w:p w:rsidR="00000000" w:rsidDel="00000000" w:rsidP="00000000" w:rsidRDefault="00000000" w:rsidRPr="00000000" w14:paraId="0000023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Consultările publice la nivel de județ, pentru toate zonele propuse, au fost realizate la: 26 septembrie 2024 – Brașov, 10 februarie 2025 Târgoviște, 12 februarie 2025 – Ploiești.</w:t>
      </w:r>
    </w:p>
    <w:p w:rsidR="00000000" w:rsidDel="00000000" w:rsidP="00000000" w:rsidRDefault="00000000" w:rsidRPr="00000000" w14:paraId="0000023D">
      <w:pPr>
        <w:pBdr>
          <w:top w:color="000000" w:space="0" w:sz="6" w:val="single"/>
          <w:left w:color="000000" w:space="0" w:sz="6" w:val="single"/>
          <w:bottom w:color="000000" w:space="0" w:sz="6" w:val="single"/>
          <w:right w:color="000000" w:space="0" w:sz="6" w:val="single"/>
          <w:between w:space="0" w:sz="0" w:val="nil"/>
        </w:pBdr>
        <w:spacing w:after="0" w:lineRule="auto"/>
        <w:rPr>
          <w:sz w:val="22"/>
          <w:szCs w:val="22"/>
        </w:rPr>
      </w:pPr>
      <w:r>
        <w:rPr>
          <w:sz w:val="22"/>
          <w:szCs w:val="22"/>
          <w:rtl w:val="0"/>
        </w:rPr>
        <w:t xml:space="preserve">Ulterior, în cadrul procesului de consultare extins la nivel național, a avut loc o consultare suplimentară online în data de 11 decembrie 2025 cu participarea factorilor interesați relevanți din județul Brașov, în 18 decembrie 2025 online cu participarea factorilor interesați relevanți din județul Dâmbovița, în 20 ianuarie 2026 online cu participarea factorilor interesați relevanți din județul Prahova. Apoi  în data de 11 februarie 2026 a avut loc o consultare la Prefectura Prahova, iar în perioada 16-18 februarie 2026 au avut loc consultări la  Prefectura Brașov</w:t>
      </w:r>
    </w:p>
    <w:p w:rsidR="00000000" w:rsidDel="00000000" w:rsidP="00000000" w:rsidRDefault="00000000" w:rsidRPr="00000000" w14:paraId="0000023E">
      <w:pPr>
        <w:rPr>
          <w:sz w:val="22"/>
          <w:szCs w:val="22"/>
        </w:rPr>
      </w:pPr>
      <w:r>
        <w:rPr>
          <w:rtl w:val="0"/>
        </w:rPr>
      </w:r>
    </w:p>
    <w:p w:rsidR="00000000" w:rsidDel="00000000" w:rsidP="00000000" w:rsidRDefault="00000000" w:rsidRPr="00000000" w14:paraId="0000023F">
      <w:pPr>
        <w:jc w:val="center"/>
        <w:rPr>
          <w:sz w:val="22"/>
          <w:szCs w:val="22"/>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240">
      <w:pPr>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241">
      <w:pPr>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https://mmediu.ro/domenii/mediu/arii-naturale-protejate/zpb-pnrr-i3/rezultatele-proiectului/</w:t>
        </w:r>
      </w:hyperlink>
      <w:r>
        <w:rPr>
          <w:sz w:val="22"/>
          <w:szCs w:val="22"/>
          <w:rtl w:val="0"/>
        </w:rPr>
        <w:t xml:space="preserve"> </w:t>
      </w:r>
    </w:p>
    <w:p w:rsidR="00000000" w:rsidDel="00000000" w:rsidP="00000000" w:rsidRDefault="00000000" w:rsidRPr="00000000" w14:paraId="00000242">
      <w:pPr>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dBGtQaY4pK49LOJVqRjnUwn8E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XFXaEhucEdXU1k5Rml4TzNXbWh0YlRxREdMV3BFWXF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